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39A" w:rsidRPr="008E1174" w:rsidRDefault="00D9439A" w:rsidP="007D3B54">
      <w:pPr>
        <w:pStyle w:val="1"/>
        <w:tabs>
          <w:tab w:val="left" w:pos="2055"/>
        </w:tabs>
        <w:jc w:val="center"/>
      </w:pPr>
      <w:r w:rsidRPr="008E1174">
        <w:t>Пояснительная записка к показателям проекта бюджета</w:t>
      </w:r>
    </w:p>
    <w:p w:rsidR="00D9439A" w:rsidRPr="008E1174" w:rsidRDefault="00D9439A" w:rsidP="007D3B54">
      <w:pPr>
        <w:pStyle w:val="1"/>
        <w:jc w:val="center"/>
      </w:pPr>
      <w:r w:rsidRPr="008E1174">
        <w:t>муниципального образования «Парабельский район»</w:t>
      </w:r>
    </w:p>
    <w:p w:rsidR="00D9439A" w:rsidRPr="008E1174" w:rsidRDefault="00D9439A" w:rsidP="007D3B54">
      <w:pPr>
        <w:pStyle w:val="1"/>
        <w:jc w:val="center"/>
      </w:pPr>
      <w:r w:rsidRPr="008E1174">
        <w:t>на 2019 год и плановый период 2020-2021 годов</w:t>
      </w:r>
    </w:p>
    <w:p w:rsidR="00D9439A" w:rsidRPr="008E1174" w:rsidRDefault="00D9439A" w:rsidP="007D3B54"/>
    <w:p w:rsidR="00D9439A" w:rsidRPr="008E1174" w:rsidRDefault="00D9439A" w:rsidP="007D3B54">
      <w:pPr>
        <w:ind w:firstLine="709"/>
        <w:jc w:val="both"/>
      </w:pPr>
      <w:r w:rsidRPr="008E1174">
        <w:t xml:space="preserve">Формирование проекта бюджета муниципального образования «Парабельский район» (далее - МО «Парабельский район») на 2019 год и плановый период 2020-2021 годов осуществлялось в соответствии с требованиями Бюджетного кодекса Российской Федерации, на основе Прогноза социально-экономического развития района, с учетом основных направлений налоговой и бюджетной политики, бюджетного прогноза Парабельского района на период до 2022 года, оценки ожидаемого исполнения бюджета 2018 года, динамики поступлений за несколько предшествующих периодов, с учетом изменения законодательства Российской Федерации. </w:t>
      </w:r>
    </w:p>
    <w:p w:rsidR="00D9439A" w:rsidRPr="008E1174" w:rsidRDefault="00D9439A" w:rsidP="007D3B54">
      <w:pPr>
        <w:ind w:firstLine="709"/>
        <w:jc w:val="both"/>
      </w:pPr>
      <w:r w:rsidRPr="008E1174">
        <w:t>Проект бюджета МО «Парабельский район» сформирован</w:t>
      </w:r>
      <w:r w:rsidRPr="00F36F55">
        <w:t xml:space="preserve"> </w:t>
      </w:r>
      <w:r w:rsidRPr="008E1174">
        <w:t xml:space="preserve">на трехлетний период </w:t>
      </w:r>
      <w:r>
        <w:t>по программно-целевому принципу на основе муниципальных программ</w:t>
      </w:r>
      <w:r w:rsidRPr="008E1174">
        <w:t xml:space="preserve"> в соответствии с Постановлением Администрации Парабельского района от 28.05.2015 г. №410а «Об организации работы по составлению проекта бюджета муниципального района на очередной финансовый год и плановый пер</w:t>
      </w:r>
      <w:r>
        <w:t xml:space="preserve">иод» </w:t>
      </w:r>
    </w:p>
    <w:p w:rsidR="00D9439A" w:rsidRPr="008E1174" w:rsidRDefault="00D9439A" w:rsidP="007D3B54">
      <w:pPr>
        <w:ind w:firstLine="540"/>
        <w:jc w:val="both"/>
      </w:pPr>
    </w:p>
    <w:p w:rsidR="00D9439A" w:rsidRPr="008E1174" w:rsidRDefault="00D9439A" w:rsidP="007D3B54">
      <w:pPr>
        <w:pStyle w:val="ConsPlusNormal"/>
        <w:ind w:firstLine="540"/>
        <w:jc w:val="center"/>
        <w:rPr>
          <w:b/>
          <w:color w:val="000000"/>
          <w:sz w:val="24"/>
          <w:szCs w:val="24"/>
        </w:rPr>
      </w:pPr>
      <w:r w:rsidRPr="008E1174">
        <w:rPr>
          <w:b/>
          <w:color w:val="000000"/>
          <w:sz w:val="24"/>
          <w:szCs w:val="24"/>
        </w:rPr>
        <w:t>Особенности прогнозирования проекта бюджета МО «Парабельский район» на  2019-2021 годы</w:t>
      </w:r>
    </w:p>
    <w:p w:rsidR="00D9439A" w:rsidRPr="008E1174" w:rsidRDefault="00D9439A" w:rsidP="007D3B54">
      <w:pPr>
        <w:pStyle w:val="ConsPlusNormal"/>
        <w:ind w:firstLine="540"/>
        <w:jc w:val="both"/>
        <w:rPr>
          <w:sz w:val="24"/>
          <w:szCs w:val="24"/>
        </w:rPr>
      </w:pPr>
    </w:p>
    <w:p w:rsidR="00D9439A" w:rsidRPr="008E1174" w:rsidRDefault="00D9439A" w:rsidP="007D3B54">
      <w:pPr>
        <w:ind w:firstLine="709"/>
        <w:jc w:val="both"/>
      </w:pPr>
      <w:r w:rsidRPr="008E1174">
        <w:t>Проект бюджета МО «Парабельский район» по налоговым и неналоговым доходам сформирован на основании информации, представленной администраторами доходов, с учетом нормативов отчислений от федеральных и региональных налогов и сборов, установленных Бюджетным кодексом Российской Федерации, Законом Томской области от 09.02.2012 №7-ОЗ «Об установлении единых нормативов отчислений от налога на доходы физических лиц в бюджеты муниципальных районов и городских округов Томской области», Законом Томской области от 30.12.2014 г. №197-ОЗ «Об установлении единых нормативов отчислений в бюджеты сельских поселений Томской области от отдельных федеральных налогов», Законом Томской области от 14.11.2012 г. №208-ОЗ «Об установлении единых нормативов отчислений в бюджеты муниципальных районов и городских округов Томской области от отдельных федеральных налогов», а также с учетом подходов по формированию межбюджетных отношений в Томской области на 2019 год и на плановый период 2020 и 2021 годов, доведенных письмом Департамента финансов Томской области от  05.09.2018 г. №50-02/18/1-294.</w:t>
      </w:r>
    </w:p>
    <w:p w:rsidR="00D9439A" w:rsidRPr="008E1174" w:rsidRDefault="00D9439A" w:rsidP="007D3B54">
      <w:pPr>
        <w:ind w:firstLine="709"/>
        <w:jc w:val="both"/>
      </w:pPr>
      <w:r w:rsidRPr="008E1174">
        <w:t>С учетом изменений прогноза социально-экономического развития Парабельского района подготовлен проект изменений Бюджетного прогноза Парабельского района до 2022 года (далее – Бюджетный прогноз) без изменения срока его действия (в соответствии с п. 3 ст. 170.1 Бюджетного кодекса Российской Федерации, пунктом 1.3 Порядка разработки и утверждения бюджетного прогноза Парабельского муниципального района на долгосрочный период, утвержденного постановлением Администрации Парабельского района от 29.12.2015 № 1016а). Данным проектом вносятся изменения в раздел I Бюджетного прогноза, в приложения 1, 2 к Бюджетному прогнозу, утвержденному постановлением Администрации Парабельского района от 13.03.2017 № 150а, в части основных показателей районного бюджета и консолидированного бюджета Парабельского муниципального района до 2022 годы.</w:t>
      </w:r>
    </w:p>
    <w:p w:rsidR="00D9439A" w:rsidRPr="008E1174" w:rsidRDefault="00D9439A" w:rsidP="007D3B54">
      <w:pPr>
        <w:pStyle w:val="a3"/>
        <w:ind w:firstLine="540"/>
        <w:jc w:val="both"/>
        <w:rPr>
          <w:sz w:val="24"/>
        </w:rPr>
      </w:pPr>
    </w:p>
    <w:p w:rsidR="00D9439A" w:rsidRPr="008E1174" w:rsidRDefault="00D9439A" w:rsidP="007D3B54">
      <w:pPr>
        <w:pStyle w:val="a3"/>
        <w:numPr>
          <w:ilvl w:val="0"/>
          <w:numId w:val="12"/>
        </w:numPr>
        <w:jc w:val="center"/>
        <w:rPr>
          <w:b/>
          <w:bCs/>
          <w:iCs/>
          <w:sz w:val="24"/>
        </w:rPr>
      </w:pPr>
      <w:r w:rsidRPr="008E1174">
        <w:rPr>
          <w:b/>
          <w:bCs/>
          <w:iCs/>
          <w:sz w:val="24"/>
        </w:rPr>
        <w:t>Доходы проекта бюджета МО «Парабельский район»</w:t>
      </w:r>
    </w:p>
    <w:p w:rsidR="00D9439A" w:rsidRPr="008E1174" w:rsidRDefault="00D9439A" w:rsidP="007D3B54">
      <w:pPr>
        <w:pStyle w:val="a3"/>
        <w:ind w:left="1789"/>
        <w:rPr>
          <w:b/>
          <w:bCs/>
          <w:iCs/>
          <w:sz w:val="24"/>
        </w:rPr>
      </w:pPr>
    </w:p>
    <w:p w:rsidR="00D9439A" w:rsidRPr="008E1174" w:rsidRDefault="00D9439A" w:rsidP="007D3B54">
      <w:pPr>
        <w:ind w:firstLine="709"/>
        <w:jc w:val="both"/>
      </w:pPr>
      <w:r w:rsidRPr="008E1174">
        <w:t xml:space="preserve">Планируемые поступления по налоговым и неналоговым доходам в бюджет МО «Парабельский район» на 2019 год прогнозируются в размере 186 855,0 тыс.рублей, темп роста прогнозируемых поступлений 2019 года к ожидаемому исполнению 2018 года 89,3% </w:t>
      </w:r>
      <w:r w:rsidRPr="008E1174">
        <w:lastRenderedPageBreak/>
        <w:t>(в сопоставимых условиях без учета дополнительного норматива – 97,2%); на 2020 год -  188 336,0 тыс. рублей темп роста к плану 2019 года составит 100,8%; на 2021 год – 194 279,0 тыс. рублей, темп роста к плану 2020 года составит 103,2%.</w:t>
      </w:r>
    </w:p>
    <w:p w:rsidR="00D9439A" w:rsidRPr="008E1174" w:rsidRDefault="00D9439A" w:rsidP="007D3B54">
      <w:pPr>
        <w:ind w:firstLine="709"/>
        <w:jc w:val="both"/>
      </w:pPr>
      <w:r w:rsidRPr="008E1174">
        <w:t>Прогноз поступлений в бюджет МО «Парабельский район» на 2019 год налоговых доходов составил 156 648,0 тыс.рублей, темп роста по отношению к ожидаемому исполнению поступлений 2018 года в сопоставимых условиях – 102,2%; на 2020 год – 158 140,0 тыс. рублей темп роста к плану 2019 года составит – 101,0%; на 2021 год – 164 376 тыс. рублей, темп роста к плану 2020 года составит – 103,9%.</w:t>
      </w:r>
    </w:p>
    <w:p w:rsidR="00D9439A" w:rsidRPr="008E1174" w:rsidRDefault="00D9439A" w:rsidP="007D3B54">
      <w:pPr>
        <w:ind w:firstLine="709"/>
        <w:jc w:val="both"/>
      </w:pPr>
      <w:r w:rsidRPr="008E1174">
        <w:t>Прогноз неналоговых поступлений в бюджет МО «Парабельский район» на 2019 год составляет 30 207,0 тыс.рублей</w:t>
      </w:r>
      <w:r>
        <w:t>,</w:t>
      </w:r>
      <w:r w:rsidRPr="008E1174">
        <w:t xml:space="preserve"> </w:t>
      </w:r>
      <w:r>
        <w:t>и</w:t>
      </w:r>
      <w:r w:rsidRPr="008E1174">
        <w:t xml:space="preserve">ли 77,5% к уровню ожидаемого поступления за 2018 год, на 2020 год прогноз – 30 196,0 тыс. рублей, темп роста к плану 2019 года составит 100,0%; на 2021 год – 29 903,0 тыс. рублей, темп роста к плану 2020 года составит 99,0%. Прогнозируемое уменьшение доходов связано </w:t>
      </w:r>
      <w:r w:rsidRPr="008E1174">
        <w:rPr>
          <w:bCs/>
        </w:rPr>
        <w:t xml:space="preserve">с резким снижением поступлений налога </w:t>
      </w:r>
      <w:r w:rsidRPr="008E1174">
        <w:t xml:space="preserve">на доходы физических лиц, а также понижением доходов </w:t>
      </w:r>
      <w:r w:rsidRPr="008E1174">
        <w:rPr>
          <w:bCs/>
        </w:rPr>
        <w:t>по аренде земельных участков</w:t>
      </w:r>
      <w:r w:rsidRPr="008E1174">
        <w:t>.</w:t>
      </w:r>
    </w:p>
    <w:p w:rsidR="00D9439A" w:rsidRPr="008E1174" w:rsidRDefault="00D9439A" w:rsidP="007D3B54">
      <w:pPr>
        <w:ind w:firstLine="709"/>
        <w:jc w:val="both"/>
      </w:pPr>
      <w:r w:rsidRPr="008E1174">
        <w:t>Объем безвозмездных поступлений из областного бюджета прогнозируется на 2019 год – 199 820,3 тыс.рублей, на 2020 год – 199 690,8 тыс.рублей, на 2021 год – 197 150,9.</w:t>
      </w:r>
    </w:p>
    <w:p w:rsidR="00D9439A" w:rsidRPr="008E1174" w:rsidRDefault="00D9439A" w:rsidP="007D3B54">
      <w:pPr>
        <w:ind w:firstLine="709"/>
        <w:jc w:val="both"/>
      </w:pPr>
      <w:r w:rsidRPr="008E1174">
        <w:t>Объем дотаций на выравнивание уровня бюджетной обеспеченности муниципального района, доведенный письмом Департамента финансов Томской области от 07.09.2018 г. №50-02/18/1-296, составит на 2019 год – 47 479,6 тыс.рублей, на 2020 год – 40 737,0 тыс.рублей, на 2021 год – 40 500,6 тыс.рублей, объем субвенций на осуществление отдельных государственных полномочий по расчету и предоставлению дотаций поселениям за счет средств областного бюджета на 2019 год – 14 136 тыс.рублей, на 2020 год – 15 673,6 тыс.рублей, на 2021 год – 16 082,8 тыс.рублей.</w:t>
      </w:r>
    </w:p>
    <w:p w:rsidR="00D9439A" w:rsidRPr="008E1174" w:rsidRDefault="00D9439A" w:rsidP="007D3B54">
      <w:pPr>
        <w:ind w:firstLine="540"/>
        <w:jc w:val="both"/>
      </w:pPr>
      <w:r w:rsidRPr="008E1174">
        <w:t xml:space="preserve">В структуру безвозмездных поступлений на 2019 год </w:t>
      </w:r>
      <w:r>
        <w:t>включены</w:t>
      </w:r>
      <w:r w:rsidRPr="008E1174">
        <w:t xml:space="preserve"> договора социального партнерства в размере </w:t>
      </w:r>
      <w:r>
        <w:t>27 650</w:t>
      </w:r>
      <w:r w:rsidRPr="008E1174">
        <w:t>,0 тыс.руб.</w:t>
      </w:r>
      <w:r>
        <w:t>:</w:t>
      </w:r>
      <w:r w:rsidRPr="008E1174">
        <w:t xml:space="preserve"> на реконструкцию центрального стадиона</w:t>
      </w:r>
      <w:r>
        <w:t xml:space="preserve"> в с.Парабель – 25 800,0 тыс.рублей; на организацию летнего отдыха и летней занятости детей-сирот, детей из неблагополучных и малообеспеченных семей – 800,0 тыс. рублей; на приобретение детской художественной и учебной литературы – 250,0 тыс. рублей; на осуществление материальной поддержки ветеранов и инвалидов Великой Отечественной войны, и лиц приравненных к ним категорий – 800,0 тыс. рублей</w:t>
      </w:r>
      <w:r w:rsidRPr="008E1174">
        <w:t>.</w:t>
      </w:r>
    </w:p>
    <w:p w:rsidR="00D9439A" w:rsidRPr="008E1174" w:rsidRDefault="00D9439A" w:rsidP="007D3B54">
      <w:pPr>
        <w:ind w:firstLine="709"/>
        <w:jc w:val="both"/>
      </w:pPr>
      <w:r w:rsidRPr="008E1174">
        <w:t>В 2019 году и плановом периоде 2020 и 2021 годов прогнозируются поступления иных межбюджетных трансфертов в соответствии с заключенными соглашениями о передаче осуществления части полномочий органов местного самоуправления сельских поселений по вопросам местного значения:</w:t>
      </w:r>
    </w:p>
    <w:p w:rsidR="00D9439A" w:rsidRPr="008E1174" w:rsidRDefault="00D9439A" w:rsidP="007D3B54">
      <w:pPr>
        <w:jc w:val="both"/>
      </w:pPr>
      <w:r>
        <w:t xml:space="preserve">          </w:t>
      </w:r>
      <w:r w:rsidRPr="008E1174">
        <w:t xml:space="preserve">- создание условий для организации досуга и обеспечения жителей поселения услугами организаций культуры в объеме 3 118,1 тыс.рублей  - </w:t>
      </w:r>
      <w:r w:rsidRPr="0037027B">
        <w:t>М</w:t>
      </w:r>
      <w:r>
        <w:t>КУ</w:t>
      </w:r>
      <w:r w:rsidRPr="0037027B">
        <w:t xml:space="preserve"> Отдел культуры</w:t>
      </w:r>
      <w:r w:rsidRPr="008E1174">
        <w:t>;</w:t>
      </w:r>
    </w:p>
    <w:p w:rsidR="00D9439A" w:rsidRPr="008E1174" w:rsidRDefault="00D9439A" w:rsidP="007D3B54">
      <w:pPr>
        <w:jc w:val="both"/>
      </w:pPr>
      <w:r>
        <w:t xml:space="preserve">          </w:t>
      </w:r>
      <w:r w:rsidRPr="008E1174">
        <w:t>-</w:t>
      </w:r>
      <w:r>
        <w:t xml:space="preserve"> </w:t>
      </w:r>
      <w:r w:rsidRPr="008E1174">
        <w:t>осуществление внешнего муниципального финансового контроля в объеме 60</w:t>
      </w:r>
      <w:r>
        <w:t>,0</w:t>
      </w:r>
      <w:r w:rsidRPr="008E1174">
        <w:t xml:space="preserve"> тыс. рублей – </w:t>
      </w:r>
      <w:r w:rsidRPr="0037027B">
        <w:t>Администраци</w:t>
      </w:r>
      <w:r>
        <w:t>и</w:t>
      </w:r>
      <w:r w:rsidRPr="0037027B">
        <w:t xml:space="preserve"> Парабельского района</w:t>
      </w:r>
      <w:r w:rsidRPr="008E1174">
        <w:t>.</w:t>
      </w:r>
    </w:p>
    <w:p w:rsidR="00D9439A" w:rsidRPr="008E1174" w:rsidRDefault="00D9439A" w:rsidP="007D3B54">
      <w:pPr>
        <w:ind w:firstLine="540"/>
        <w:jc w:val="center"/>
        <w:rPr>
          <w:b/>
        </w:rPr>
      </w:pPr>
    </w:p>
    <w:p w:rsidR="00D9439A" w:rsidRPr="008E1174" w:rsidRDefault="00D9439A" w:rsidP="007D3B54">
      <w:pPr>
        <w:ind w:firstLine="540"/>
        <w:jc w:val="center"/>
        <w:rPr>
          <w:b/>
        </w:rPr>
      </w:pPr>
      <w:r w:rsidRPr="008E1174">
        <w:rPr>
          <w:b/>
        </w:rPr>
        <w:t>Особенности расчетов поступлений по отдельным видам доходов</w:t>
      </w:r>
    </w:p>
    <w:p w:rsidR="00D9439A" w:rsidRPr="008E1174" w:rsidRDefault="00D9439A" w:rsidP="007D3B54">
      <w:pPr>
        <w:ind w:firstLine="540"/>
        <w:jc w:val="center"/>
        <w:rPr>
          <w:b/>
        </w:rPr>
      </w:pPr>
    </w:p>
    <w:p w:rsidR="00D9439A" w:rsidRPr="008E1174" w:rsidRDefault="00D9439A" w:rsidP="007D3B54">
      <w:pPr>
        <w:ind w:firstLine="540"/>
        <w:jc w:val="center"/>
        <w:rPr>
          <w:b/>
        </w:rPr>
      </w:pPr>
      <w:r w:rsidRPr="008E1174">
        <w:rPr>
          <w:b/>
        </w:rPr>
        <w:t xml:space="preserve">Налог на доходы физических лиц </w:t>
      </w:r>
    </w:p>
    <w:p w:rsidR="00D9439A" w:rsidRPr="008E1174" w:rsidRDefault="00D9439A" w:rsidP="007D3B54">
      <w:pPr>
        <w:pStyle w:val="a3"/>
        <w:ind w:firstLine="709"/>
        <w:jc w:val="both"/>
        <w:rPr>
          <w:sz w:val="24"/>
        </w:rPr>
      </w:pPr>
      <w:r w:rsidRPr="008E1174">
        <w:rPr>
          <w:sz w:val="24"/>
        </w:rPr>
        <w:t xml:space="preserve">Прогноз поступлений налога на доходы физических лиц рассчитан в условиях действия главы 23 части второй Налогового кодекса Российской Федерации (с учетом изменений и дополнений), с учетом норматива отчислений в размере 15%, установленного Бюджетным кодексом Российской Федерации, и единого норматива отчислений в размере 10%, установленного Законом Томской области от 09.02.2012 №7-ОЗ «Об установлении единых нормативов отчислений от налога на доходы физических лиц в бюджеты муниципальных районов и городских округов Томской области.  </w:t>
      </w:r>
    </w:p>
    <w:p w:rsidR="00D9439A" w:rsidRPr="008E1174" w:rsidRDefault="00D9439A" w:rsidP="007D3B54">
      <w:pPr>
        <w:pStyle w:val="a3"/>
        <w:ind w:firstLine="709"/>
        <w:jc w:val="both"/>
        <w:rPr>
          <w:bCs/>
          <w:sz w:val="24"/>
        </w:rPr>
      </w:pPr>
      <w:r w:rsidRPr="008E1174">
        <w:rPr>
          <w:bCs/>
          <w:sz w:val="24"/>
        </w:rPr>
        <w:t>Прогноз поступлений по налогу на доходы физических лиц в бюджет района составит:</w:t>
      </w:r>
    </w:p>
    <w:p w:rsidR="00D9439A" w:rsidRPr="008E1174" w:rsidRDefault="00D9439A" w:rsidP="007D3B54">
      <w:pPr>
        <w:pStyle w:val="a3"/>
        <w:ind w:firstLine="709"/>
        <w:jc w:val="both"/>
        <w:rPr>
          <w:bCs/>
          <w:sz w:val="24"/>
        </w:rPr>
      </w:pPr>
      <w:r w:rsidRPr="008E1174">
        <w:rPr>
          <w:bCs/>
          <w:sz w:val="24"/>
        </w:rPr>
        <w:t>- 2019 год – 137 990,0 тыс. рублей;</w:t>
      </w:r>
    </w:p>
    <w:p w:rsidR="00D9439A" w:rsidRPr="008E1174" w:rsidRDefault="00D9439A" w:rsidP="007D3B54">
      <w:pPr>
        <w:pStyle w:val="a3"/>
        <w:ind w:firstLine="709"/>
        <w:jc w:val="both"/>
        <w:rPr>
          <w:bCs/>
          <w:sz w:val="24"/>
        </w:rPr>
      </w:pPr>
      <w:r w:rsidRPr="008E1174">
        <w:rPr>
          <w:bCs/>
          <w:sz w:val="24"/>
        </w:rPr>
        <w:lastRenderedPageBreak/>
        <w:t>- 2020 год – 139 094,0 тыс. рублей;</w:t>
      </w:r>
    </w:p>
    <w:p w:rsidR="00D9439A" w:rsidRPr="008E1174" w:rsidRDefault="00D9439A" w:rsidP="007D3B54">
      <w:pPr>
        <w:pStyle w:val="a3"/>
        <w:ind w:firstLine="709"/>
        <w:jc w:val="both"/>
        <w:rPr>
          <w:bCs/>
          <w:sz w:val="24"/>
        </w:rPr>
      </w:pPr>
      <w:r w:rsidRPr="008E1174">
        <w:rPr>
          <w:bCs/>
          <w:sz w:val="24"/>
        </w:rPr>
        <w:t>- 2021 год – 140 068,0 тыс. рублей,</w:t>
      </w:r>
    </w:p>
    <w:p w:rsidR="00D9439A" w:rsidRPr="008E1174" w:rsidRDefault="00D9439A" w:rsidP="007D3B54">
      <w:pPr>
        <w:jc w:val="both"/>
      </w:pPr>
      <w:r w:rsidRPr="008E1174">
        <w:t xml:space="preserve">            Расчет прогноза налога на доходы физических лиц на 2019 год основывается на прогнозе ожидаемых поступлений налога в 2018 году в сопоставимых условиях. Расчет ожидаемых поступлений учитывает фактические поступления налога за 8 месяцев 2018 года, удельный вес поступлений налога за период январь-август 2015-2017г.г. В динамике по годам отмечается снижение налоговой базы и объема платежей в бюджет района по данному доходному источнику: темп роста 2016г. к 2015г. составил 112,1%, 2017г. к 2016г. – 107,7%.  Анализ за 8 месяцев 2018 года показал резкое снижение поступлений, темп роста составил всего 101,1 % (в сопоставимых условиях без учета дополнительного норматива), а по налоговым вычетам, предусмотренных главой 23 Налогового Кодекса Российской Федерации, темп роста составил 105,0%. По данным администратора доходов Межрайонной ИФН</w:t>
      </w:r>
      <w:r>
        <w:t xml:space="preserve">С России № 2 по Томской области </w:t>
      </w:r>
      <w:r w:rsidRPr="008E1174">
        <w:t>за 6 месяцев 2018 года</w:t>
      </w:r>
      <w:r w:rsidRPr="00F94455">
        <w:t xml:space="preserve"> </w:t>
      </w:r>
      <w:r w:rsidRPr="008E1174">
        <w:t>наблюдается снижение темпа роста</w:t>
      </w:r>
      <w:r>
        <w:t>, п</w:t>
      </w:r>
      <w:r w:rsidRPr="008E1174">
        <w:t>о ряду крупных налогоплательщиков снижение произошло по следующим причинам: снижение объема работ, снижение численности работников, завершение работ по договорам с основным заказчиком.</w:t>
      </w:r>
    </w:p>
    <w:p w:rsidR="00D9439A" w:rsidRPr="008E1174" w:rsidRDefault="00D9439A" w:rsidP="007D3B54">
      <w:pPr>
        <w:ind w:firstLine="709"/>
        <w:jc w:val="both"/>
      </w:pPr>
      <w:r w:rsidRPr="008E1174">
        <w:t>Расчет прогнозируемого объема налога на доходы физических лиц на 2019 год произведен на основании оценки ожидаемого исполнения за 2018 год с применением  темпа роста поступлений 101,9%.</w:t>
      </w:r>
    </w:p>
    <w:p w:rsidR="00D9439A" w:rsidRPr="008E1174" w:rsidRDefault="00D9439A" w:rsidP="007D3B54">
      <w:pPr>
        <w:ind w:firstLine="709"/>
        <w:jc w:val="both"/>
      </w:pPr>
      <w:r w:rsidRPr="008E1174">
        <w:t xml:space="preserve">В структуре налоговых и неналоговых доходов бюджета МО «Парабельский район» в 2019 году доля доходов налога на доходы физических лиц составит 73,8%. </w:t>
      </w:r>
    </w:p>
    <w:p w:rsidR="00D9439A" w:rsidRPr="008E1174" w:rsidRDefault="00D9439A" w:rsidP="007D3B54">
      <w:pPr>
        <w:pStyle w:val="a3"/>
        <w:ind w:firstLine="540"/>
        <w:jc w:val="both"/>
        <w:rPr>
          <w:color w:val="800000"/>
          <w:sz w:val="24"/>
        </w:rPr>
      </w:pPr>
    </w:p>
    <w:p w:rsidR="00D9439A" w:rsidRPr="008E1174" w:rsidRDefault="00D9439A" w:rsidP="007D3B54">
      <w:pPr>
        <w:pStyle w:val="a3"/>
        <w:ind w:firstLine="540"/>
        <w:jc w:val="center"/>
        <w:rPr>
          <w:b/>
          <w:bCs/>
          <w:sz w:val="24"/>
        </w:rPr>
      </w:pPr>
      <w:r w:rsidRPr="008E1174">
        <w:rPr>
          <w:b/>
          <w:bCs/>
          <w:sz w:val="24"/>
        </w:rPr>
        <w:t>Акцизы</w:t>
      </w:r>
    </w:p>
    <w:p w:rsidR="00D9439A" w:rsidRPr="008E1174" w:rsidRDefault="00D9439A" w:rsidP="007D3B54">
      <w:pPr>
        <w:pStyle w:val="a3"/>
        <w:ind w:firstLine="709"/>
        <w:jc w:val="both"/>
        <w:rPr>
          <w:bCs/>
          <w:sz w:val="24"/>
        </w:rPr>
      </w:pPr>
      <w:r w:rsidRPr="008E1174">
        <w:rPr>
          <w:bCs/>
          <w:sz w:val="24"/>
        </w:rPr>
        <w:t>По акцизам по подакцизным товарам (продукции), производимым на территории Российской Федерации, прогноз поступлений в бюджет МО «Парабельский район»  составит:</w:t>
      </w:r>
    </w:p>
    <w:p w:rsidR="00D9439A" w:rsidRPr="008E1174" w:rsidRDefault="00D9439A" w:rsidP="007D3B54">
      <w:pPr>
        <w:pStyle w:val="a3"/>
        <w:ind w:firstLine="709"/>
        <w:jc w:val="both"/>
        <w:rPr>
          <w:bCs/>
          <w:sz w:val="24"/>
        </w:rPr>
      </w:pPr>
      <w:r w:rsidRPr="008E1174">
        <w:rPr>
          <w:bCs/>
          <w:sz w:val="24"/>
        </w:rPr>
        <w:t>- 2019 год – 7 710,0 тыс. рублей;</w:t>
      </w:r>
    </w:p>
    <w:p w:rsidR="00D9439A" w:rsidRPr="008E1174" w:rsidRDefault="00D9439A" w:rsidP="007D3B54">
      <w:pPr>
        <w:pStyle w:val="a3"/>
        <w:ind w:firstLine="709"/>
        <w:jc w:val="both"/>
        <w:rPr>
          <w:bCs/>
          <w:sz w:val="24"/>
        </w:rPr>
      </w:pPr>
      <w:r w:rsidRPr="008E1174">
        <w:rPr>
          <w:bCs/>
          <w:sz w:val="24"/>
        </w:rPr>
        <w:t>- 2020 год – 8 378,0 тыс. рублей;</w:t>
      </w:r>
    </w:p>
    <w:p w:rsidR="00D9439A" w:rsidRPr="008E1174" w:rsidRDefault="00D9439A" w:rsidP="007D3B54">
      <w:pPr>
        <w:pStyle w:val="a3"/>
        <w:ind w:firstLine="709"/>
        <w:jc w:val="both"/>
        <w:rPr>
          <w:bCs/>
          <w:sz w:val="24"/>
        </w:rPr>
      </w:pPr>
      <w:r w:rsidRPr="008E1174">
        <w:rPr>
          <w:bCs/>
          <w:sz w:val="24"/>
        </w:rPr>
        <w:t>- 2021 год – 13 700,0 тыс. рублей.</w:t>
      </w:r>
    </w:p>
    <w:p w:rsidR="00D9439A" w:rsidRPr="008E1174" w:rsidRDefault="00D9439A" w:rsidP="007D3B54">
      <w:pPr>
        <w:pStyle w:val="a3"/>
        <w:ind w:firstLine="709"/>
        <w:jc w:val="both"/>
        <w:rPr>
          <w:bCs/>
          <w:sz w:val="24"/>
        </w:rPr>
      </w:pPr>
      <w:r w:rsidRPr="008E1174">
        <w:rPr>
          <w:bCs/>
          <w:sz w:val="24"/>
        </w:rPr>
        <w:t>При прогнозировании доходов по данному виду учтены поступления по акцизам  на дизельное топливо, моторные масла для дизельных и (или) карбюраторных (инжекторных) двигателей, на автомобильный бензин, на прямогонный бензин.</w:t>
      </w:r>
    </w:p>
    <w:p w:rsidR="00D9439A" w:rsidRPr="008E1174" w:rsidRDefault="00D9439A" w:rsidP="007D3B54">
      <w:pPr>
        <w:pStyle w:val="a3"/>
        <w:ind w:firstLine="709"/>
        <w:jc w:val="both"/>
        <w:rPr>
          <w:bCs/>
          <w:sz w:val="24"/>
        </w:rPr>
      </w:pPr>
      <w:r w:rsidRPr="008E1174">
        <w:rPr>
          <w:bCs/>
          <w:sz w:val="24"/>
        </w:rPr>
        <w:t>Прогнозные объемы поступлений по акцизам приняты в суммах, рассчитанных администратором доходов, доведенных письмом Департамента финансов Томской области от 10.09.2018 №50-05/24-380. Норматив отчисления в местные бюджеты составляет 10% акцизов на нефтепродукты.</w:t>
      </w:r>
    </w:p>
    <w:p w:rsidR="00D9439A" w:rsidRPr="008E1174" w:rsidRDefault="00D9439A" w:rsidP="007D3B54">
      <w:pPr>
        <w:pStyle w:val="a3"/>
        <w:ind w:firstLine="709"/>
        <w:jc w:val="both"/>
        <w:rPr>
          <w:sz w:val="24"/>
        </w:rPr>
      </w:pPr>
      <w:r w:rsidRPr="008E1174">
        <w:rPr>
          <w:sz w:val="24"/>
        </w:rPr>
        <w:t xml:space="preserve">Темп роста прогнозных назначений по </w:t>
      </w:r>
      <w:r w:rsidRPr="008E1174">
        <w:rPr>
          <w:bCs/>
          <w:sz w:val="24"/>
        </w:rPr>
        <w:t xml:space="preserve">акцизам </w:t>
      </w:r>
      <w:r w:rsidRPr="008E1174">
        <w:rPr>
          <w:sz w:val="24"/>
        </w:rPr>
        <w:t>в бюджет МО «Парабельский район» в 2019 году по отношению к ожидаемому поступлению в 2018 году составит 124,6%; на 2020 год по отношению к плану 2019 года – 108,7%; на 2021 год по отношению к плану 2020 года – 163,5%.</w:t>
      </w:r>
    </w:p>
    <w:p w:rsidR="00D9439A" w:rsidRPr="008E1174" w:rsidRDefault="00D9439A" w:rsidP="007D3B54">
      <w:pPr>
        <w:pStyle w:val="a3"/>
        <w:ind w:firstLine="540"/>
        <w:jc w:val="center"/>
        <w:rPr>
          <w:b/>
          <w:bCs/>
          <w:color w:val="800000"/>
          <w:sz w:val="24"/>
          <w:highlight w:val="yellow"/>
        </w:rPr>
      </w:pPr>
    </w:p>
    <w:p w:rsidR="00D9439A" w:rsidRPr="008E1174" w:rsidRDefault="00D9439A" w:rsidP="007D3B54">
      <w:pPr>
        <w:pStyle w:val="a3"/>
        <w:ind w:firstLine="540"/>
        <w:jc w:val="center"/>
        <w:rPr>
          <w:b/>
          <w:bCs/>
          <w:sz w:val="24"/>
        </w:rPr>
      </w:pPr>
      <w:r w:rsidRPr="008E1174">
        <w:rPr>
          <w:b/>
          <w:bCs/>
          <w:sz w:val="24"/>
        </w:rPr>
        <w:t xml:space="preserve">Налог, взимаемый в связи с применением упрощенной системы налогообложения </w:t>
      </w:r>
    </w:p>
    <w:p w:rsidR="00D9439A" w:rsidRPr="008E1174" w:rsidRDefault="00D9439A" w:rsidP="007D3B54">
      <w:pPr>
        <w:pStyle w:val="a3"/>
        <w:ind w:firstLine="709"/>
        <w:jc w:val="both"/>
        <w:rPr>
          <w:sz w:val="24"/>
        </w:rPr>
      </w:pPr>
      <w:r w:rsidRPr="008E1174">
        <w:rPr>
          <w:sz w:val="24"/>
        </w:rPr>
        <w:t>В соответствии с Законом Томской области от 14.11.2012 №208-ОЗ «Об установлении единых нормативов отчислений в бюджеты муниципальных районов и городских округов Томской области от отдельных федеральных налогов» налог, взимаемый в связи с применением упрощенной системы налогообложения, поступает в бюджет района по нормативу 30 %.</w:t>
      </w:r>
    </w:p>
    <w:p w:rsidR="00D9439A" w:rsidRPr="008E1174" w:rsidRDefault="00D9439A" w:rsidP="007D3B54">
      <w:pPr>
        <w:pStyle w:val="a3"/>
        <w:ind w:firstLine="709"/>
        <w:jc w:val="both"/>
        <w:rPr>
          <w:sz w:val="24"/>
        </w:rPr>
      </w:pPr>
      <w:r w:rsidRPr="008E1174">
        <w:rPr>
          <w:sz w:val="24"/>
        </w:rPr>
        <w:t xml:space="preserve">Прогноз поступлений налога, взимаемого в связи с применением </w:t>
      </w:r>
      <w:r w:rsidRPr="008E1174">
        <w:rPr>
          <w:bCs/>
          <w:sz w:val="24"/>
        </w:rPr>
        <w:t>упрощенной системы налогообложения</w:t>
      </w:r>
      <w:r w:rsidRPr="008E1174">
        <w:rPr>
          <w:sz w:val="24"/>
        </w:rPr>
        <w:t>, в бюджет МО «Парабельский район» составит:</w:t>
      </w:r>
    </w:p>
    <w:p w:rsidR="00D9439A" w:rsidRPr="008E1174" w:rsidRDefault="00D9439A" w:rsidP="007D3B54">
      <w:pPr>
        <w:pStyle w:val="a3"/>
        <w:ind w:firstLine="709"/>
        <w:jc w:val="both"/>
        <w:rPr>
          <w:sz w:val="24"/>
        </w:rPr>
      </w:pPr>
      <w:r w:rsidRPr="008E1174">
        <w:rPr>
          <w:sz w:val="24"/>
        </w:rPr>
        <w:t>- на 2019 год – 2 415,0 тыс. рублей;</w:t>
      </w:r>
    </w:p>
    <w:p w:rsidR="00D9439A" w:rsidRPr="008E1174" w:rsidRDefault="00D9439A" w:rsidP="007D3B54">
      <w:pPr>
        <w:pStyle w:val="a3"/>
        <w:ind w:firstLine="709"/>
        <w:jc w:val="both"/>
        <w:rPr>
          <w:sz w:val="24"/>
        </w:rPr>
      </w:pPr>
      <w:r w:rsidRPr="008E1174">
        <w:rPr>
          <w:sz w:val="24"/>
        </w:rPr>
        <w:t>- на 2020 год – 2 484,0 тыс. рублей;</w:t>
      </w:r>
    </w:p>
    <w:p w:rsidR="00D9439A" w:rsidRPr="008E1174" w:rsidRDefault="00D9439A" w:rsidP="007D3B54">
      <w:pPr>
        <w:pStyle w:val="a3"/>
        <w:ind w:firstLine="709"/>
        <w:jc w:val="both"/>
        <w:rPr>
          <w:sz w:val="24"/>
        </w:rPr>
      </w:pPr>
      <w:r w:rsidRPr="008E1174">
        <w:rPr>
          <w:sz w:val="24"/>
        </w:rPr>
        <w:lastRenderedPageBreak/>
        <w:t>- на 2021 год – 2 512,0 тыс. рублей.</w:t>
      </w:r>
    </w:p>
    <w:p w:rsidR="00D9439A" w:rsidRDefault="00D9439A" w:rsidP="007D3B54">
      <w:pPr>
        <w:pStyle w:val="a3"/>
        <w:ind w:firstLine="709"/>
        <w:jc w:val="both"/>
        <w:rPr>
          <w:sz w:val="24"/>
        </w:rPr>
      </w:pPr>
      <w:r w:rsidRPr="008E1174">
        <w:rPr>
          <w:sz w:val="24"/>
        </w:rPr>
        <w:t xml:space="preserve">Расчет налога, взимаемого в связи с применением упрощенной системы налогообложения, произведен администратором доходов на основании информации о начисленной сумме налога за 2017 год (согласно отчета по форме № 5-УСН) и оценки ожидаемого поступления налога в 2018 году. </w:t>
      </w:r>
    </w:p>
    <w:p w:rsidR="00D9439A" w:rsidRPr="008E1174" w:rsidRDefault="00D9439A" w:rsidP="007D3B54">
      <w:pPr>
        <w:pStyle w:val="a3"/>
        <w:ind w:firstLine="709"/>
        <w:jc w:val="both"/>
        <w:rPr>
          <w:sz w:val="24"/>
        </w:rPr>
      </w:pPr>
      <w:r w:rsidRPr="008E1174">
        <w:rPr>
          <w:sz w:val="24"/>
        </w:rPr>
        <w:t>Темп роста плановых назначений по налогу, взимаемому в связи с применением упрощенной системы налогообложения, на 2019 году по отношению к ожидаемому поступлению в 2018 году составил 104,7 %; на 2020 год по отношению к прогнозу 2019 года – 102,9%; на 2021 год по отношению к прогнозу 2020 года – 101,1%.</w:t>
      </w:r>
    </w:p>
    <w:p w:rsidR="00D9439A" w:rsidRPr="008E1174" w:rsidRDefault="00D9439A" w:rsidP="007D3B54">
      <w:pPr>
        <w:pStyle w:val="a3"/>
        <w:ind w:firstLine="540"/>
        <w:jc w:val="both"/>
        <w:rPr>
          <w:b/>
          <w:bCs/>
          <w:color w:val="800000"/>
          <w:sz w:val="24"/>
          <w:highlight w:val="yellow"/>
        </w:rPr>
      </w:pPr>
    </w:p>
    <w:p w:rsidR="00D9439A" w:rsidRPr="008E1174" w:rsidRDefault="00D9439A" w:rsidP="007D3B54">
      <w:pPr>
        <w:pStyle w:val="a3"/>
        <w:ind w:firstLine="540"/>
        <w:jc w:val="center"/>
        <w:rPr>
          <w:b/>
          <w:bCs/>
          <w:sz w:val="24"/>
        </w:rPr>
      </w:pPr>
      <w:r w:rsidRPr="008E1174">
        <w:rPr>
          <w:b/>
          <w:bCs/>
          <w:sz w:val="24"/>
        </w:rPr>
        <w:t>Единый налог на вмененный доход для отдельных видов деятельности</w:t>
      </w:r>
    </w:p>
    <w:p w:rsidR="00D9439A" w:rsidRPr="008E1174" w:rsidRDefault="00D9439A" w:rsidP="007D3B54">
      <w:pPr>
        <w:pStyle w:val="a3"/>
        <w:ind w:firstLine="709"/>
        <w:jc w:val="both"/>
        <w:rPr>
          <w:sz w:val="24"/>
        </w:rPr>
      </w:pPr>
      <w:r w:rsidRPr="008E1174">
        <w:rPr>
          <w:sz w:val="24"/>
        </w:rPr>
        <w:t>В соответствии с п. 2 ст. 61.1 Бюджетного кодекса Российской Федерации единый налог на вмененный доход поступает в бюджет района по нормативу 100%.</w:t>
      </w:r>
    </w:p>
    <w:p w:rsidR="00D9439A" w:rsidRPr="008E1174" w:rsidRDefault="00D9439A" w:rsidP="007D3B54">
      <w:pPr>
        <w:pStyle w:val="a3"/>
        <w:ind w:firstLine="709"/>
        <w:jc w:val="both"/>
        <w:rPr>
          <w:sz w:val="24"/>
        </w:rPr>
      </w:pPr>
      <w:r w:rsidRPr="008E1174">
        <w:rPr>
          <w:sz w:val="24"/>
        </w:rPr>
        <w:t>Прогноз поступлений единого налога на вмененный доход в бюджет МО «Парабельский район» составляет:</w:t>
      </w:r>
    </w:p>
    <w:p w:rsidR="00D9439A" w:rsidRPr="008E1174" w:rsidRDefault="00D9439A" w:rsidP="007D3B54">
      <w:pPr>
        <w:pStyle w:val="a3"/>
        <w:ind w:firstLine="709"/>
        <w:jc w:val="both"/>
        <w:rPr>
          <w:sz w:val="24"/>
        </w:rPr>
      </w:pPr>
      <w:r w:rsidRPr="008E1174">
        <w:rPr>
          <w:sz w:val="24"/>
        </w:rPr>
        <w:t>- на 2019 год – 7 246,0 тыс. рублей;</w:t>
      </w:r>
    </w:p>
    <w:p w:rsidR="00D9439A" w:rsidRPr="008E1174" w:rsidRDefault="00D9439A" w:rsidP="007D3B54">
      <w:pPr>
        <w:pStyle w:val="a3"/>
        <w:ind w:firstLine="709"/>
        <w:jc w:val="both"/>
        <w:rPr>
          <w:sz w:val="24"/>
        </w:rPr>
      </w:pPr>
      <w:r w:rsidRPr="008E1174">
        <w:rPr>
          <w:sz w:val="24"/>
        </w:rPr>
        <w:t>- на 2020 год – 6 845,0 тыс. рублей;</w:t>
      </w:r>
    </w:p>
    <w:p w:rsidR="00D9439A" w:rsidRPr="008E1174" w:rsidRDefault="00D9439A" w:rsidP="007D3B54">
      <w:pPr>
        <w:pStyle w:val="a3"/>
        <w:ind w:firstLine="709"/>
        <w:jc w:val="both"/>
        <w:rPr>
          <w:sz w:val="24"/>
        </w:rPr>
      </w:pPr>
      <w:r w:rsidRPr="008E1174">
        <w:rPr>
          <w:sz w:val="24"/>
        </w:rPr>
        <w:t>- на 2021 год – 6 704,0 тыс. рублей.</w:t>
      </w:r>
    </w:p>
    <w:p w:rsidR="00D9439A" w:rsidRPr="008E1174" w:rsidRDefault="00D9439A" w:rsidP="007D3B54">
      <w:pPr>
        <w:pStyle w:val="ConsPlusNormal"/>
        <w:ind w:firstLine="709"/>
        <w:jc w:val="both"/>
        <w:rPr>
          <w:sz w:val="24"/>
          <w:szCs w:val="24"/>
        </w:rPr>
      </w:pPr>
      <w:r w:rsidRPr="008E1174">
        <w:rPr>
          <w:sz w:val="24"/>
          <w:szCs w:val="24"/>
        </w:rPr>
        <w:t xml:space="preserve"> Прогноз поступлений предоставлен администратором дохода Межрайонной ИФНС России № 2 по Томской области. По информации администратора прогнозируемые поступления на 2019 год рассчитаны исходя из оценки поступлений налога в 2018 году с учётом индекса потребительских цен, а также динамикой количества налогоплательщиков данного вида налога. Прогноз поступления налога на вмененный доход для отдельных видов деятельности осуществлен на основании данных о фактическом начислении и поступлении налога за  2016 – 2017 гг., (отчет по форме 1-НМ), данных  о налоговой базе за 2016 – 2017 гг. (отчет 5-ЕНВД).  </w:t>
      </w:r>
    </w:p>
    <w:p w:rsidR="00D9439A" w:rsidRPr="008E1174" w:rsidRDefault="00D9439A" w:rsidP="007D3B54">
      <w:pPr>
        <w:pStyle w:val="ConsPlusNormal"/>
        <w:ind w:firstLine="709"/>
        <w:jc w:val="both"/>
        <w:rPr>
          <w:sz w:val="24"/>
          <w:szCs w:val="24"/>
        </w:rPr>
      </w:pPr>
      <w:r w:rsidRPr="008E1174">
        <w:rPr>
          <w:sz w:val="24"/>
          <w:szCs w:val="24"/>
        </w:rPr>
        <w:t>По данным администратора при расчете прогнозных поступлений приняты во внимание показатели, сложившиеся по итогам 2016-2017г.г. Так, по данным отчета по форме № 5-ЕНВД за 2017 год, установлено, что налоговая база  сократилась к данным за 2016 год на  1,9%, то есть темп роста составил 98,1% к 2016 году. Согласно данным статистических налоговых отчетов (отчет по форме 1-НМ), сумма начисленного налога за 2017 год сократилась по отношению к 2016 году на 4,0%. Снижение данного показателя наблюдалось в предшествующие годы (в 2016 году к 2015 году снижение составляло 16,1%). Количество налогоплательщиков, представивших налоговые декларации по ЕНВД в 2017г. равно 296 ед, или 103,8% к аналогичным данным за 2016г (285ед), т.е. рост на 3,8% или на 11 ед. В 2016 году к 2015 году отмечается снижение рассматриваемого показателя на 11,5% или на 37 ед. По данным отчета за 2015 год этот показатель был равен 322 ед.</w:t>
      </w:r>
    </w:p>
    <w:p w:rsidR="00D9439A" w:rsidRPr="008E1174" w:rsidRDefault="00D9439A" w:rsidP="007D3B54">
      <w:pPr>
        <w:pStyle w:val="ConsPlusNormal"/>
        <w:ind w:firstLine="709"/>
        <w:jc w:val="both"/>
        <w:rPr>
          <w:sz w:val="24"/>
          <w:szCs w:val="24"/>
        </w:rPr>
      </w:pPr>
      <w:r w:rsidRPr="008E1174">
        <w:rPr>
          <w:sz w:val="24"/>
          <w:szCs w:val="24"/>
        </w:rPr>
        <w:t xml:space="preserve">При расчете прогнозных поступлений приняты во внимание показатели, сложившиеся по итогам 2016-2017г.г. и индекс потребительских цен 103,9%. Так, динамика поступлений по налога на вмененный доход для отдельных видов деятельности за 2017 год, сократилась к данным за 2016 год на 13,4%, то есть темп роста составил 86,6% к 2016 году. </w:t>
      </w:r>
    </w:p>
    <w:p w:rsidR="00D9439A" w:rsidRPr="008E1174" w:rsidRDefault="00D9439A" w:rsidP="007D3B54">
      <w:pPr>
        <w:pStyle w:val="ConsPlusNormal"/>
        <w:ind w:firstLine="709"/>
        <w:jc w:val="both"/>
        <w:rPr>
          <w:sz w:val="24"/>
          <w:szCs w:val="24"/>
        </w:rPr>
      </w:pPr>
      <w:r w:rsidRPr="008E1174">
        <w:rPr>
          <w:sz w:val="24"/>
          <w:szCs w:val="24"/>
        </w:rPr>
        <w:t>Темп роста прогнозных назначений по единому налогу на вмененный доход для отдельных видов деятельности на 2019 год по отношению к ожидаемому поступлению в 2018 году составит 90%; на 2020 год по отношению к прогнозу 2019 года – 94,5%; на 2021 год по отношению к прогнозу 2020 года – 98%.</w:t>
      </w:r>
    </w:p>
    <w:p w:rsidR="00D9439A" w:rsidRPr="008E1174" w:rsidRDefault="00D9439A" w:rsidP="007D3B54">
      <w:pPr>
        <w:pStyle w:val="a3"/>
        <w:ind w:firstLine="709"/>
        <w:jc w:val="both"/>
        <w:rPr>
          <w:sz w:val="24"/>
        </w:rPr>
      </w:pPr>
      <w:r w:rsidRPr="008E1174">
        <w:rPr>
          <w:sz w:val="24"/>
        </w:rPr>
        <w:t>В структуре налоговых и неналоговых доходов бюджета МО «Парабельский район» в 2019 году доля доходов от налога на доходы физических лиц составит 3,9%.</w:t>
      </w:r>
    </w:p>
    <w:p w:rsidR="00D9439A" w:rsidRPr="008E1174" w:rsidRDefault="00D9439A" w:rsidP="007D3B54">
      <w:pPr>
        <w:ind w:firstLine="540"/>
        <w:jc w:val="center"/>
        <w:rPr>
          <w:b/>
        </w:rPr>
      </w:pPr>
    </w:p>
    <w:p w:rsidR="00D9439A" w:rsidRPr="008E1174" w:rsidRDefault="00D9439A" w:rsidP="007D3B54">
      <w:pPr>
        <w:ind w:firstLine="540"/>
        <w:jc w:val="center"/>
        <w:rPr>
          <w:b/>
        </w:rPr>
      </w:pPr>
      <w:r w:rsidRPr="008E1174">
        <w:rPr>
          <w:b/>
        </w:rPr>
        <w:t>Земельный налог</w:t>
      </w:r>
    </w:p>
    <w:p w:rsidR="00D9439A" w:rsidRPr="008E1174" w:rsidRDefault="00D9439A" w:rsidP="007D3B54">
      <w:pPr>
        <w:pStyle w:val="a3"/>
        <w:ind w:firstLine="709"/>
        <w:jc w:val="both"/>
        <w:rPr>
          <w:sz w:val="24"/>
        </w:rPr>
      </w:pPr>
      <w:r w:rsidRPr="008E1174">
        <w:rPr>
          <w:sz w:val="24"/>
        </w:rPr>
        <w:lastRenderedPageBreak/>
        <w:t>Прогноз поступлений Земельного налога в бюджет МО «Парабельский район» составляет:</w:t>
      </w:r>
    </w:p>
    <w:p w:rsidR="00D9439A" w:rsidRPr="008E1174" w:rsidRDefault="00D9439A" w:rsidP="007D3B54">
      <w:pPr>
        <w:pStyle w:val="a3"/>
        <w:ind w:firstLine="709"/>
        <w:jc w:val="both"/>
        <w:rPr>
          <w:sz w:val="24"/>
        </w:rPr>
      </w:pPr>
      <w:r w:rsidRPr="008E1174">
        <w:rPr>
          <w:sz w:val="24"/>
        </w:rPr>
        <w:t xml:space="preserve"> - на 2019 год – 4,0 тыс. рублей;</w:t>
      </w:r>
    </w:p>
    <w:p w:rsidR="00D9439A" w:rsidRPr="008E1174" w:rsidRDefault="00D9439A" w:rsidP="007D3B54">
      <w:pPr>
        <w:pStyle w:val="a3"/>
        <w:ind w:firstLine="709"/>
        <w:jc w:val="both"/>
        <w:rPr>
          <w:sz w:val="24"/>
        </w:rPr>
      </w:pPr>
      <w:r w:rsidRPr="008E1174">
        <w:rPr>
          <w:sz w:val="24"/>
        </w:rPr>
        <w:t xml:space="preserve"> - на 2020 год – 4,0 тыс. рублей;</w:t>
      </w:r>
    </w:p>
    <w:p w:rsidR="00D9439A" w:rsidRPr="008E1174" w:rsidRDefault="00D9439A" w:rsidP="007D3B54">
      <w:pPr>
        <w:pStyle w:val="a3"/>
        <w:ind w:firstLine="709"/>
        <w:jc w:val="both"/>
        <w:rPr>
          <w:sz w:val="24"/>
        </w:rPr>
      </w:pPr>
      <w:r w:rsidRPr="008E1174">
        <w:rPr>
          <w:sz w:val="24"/>
        </w:rPr>
        <w:t xml:space="preserve"> - на 2021 год – 4,0 тыс. рублей.</w:t>
      </w:r>
    </w:p>
    <w:p w:rsidR="00D9439A" w:rsidRPr="008E1174" w:rsidRDefault="00D9439A" w:rsidP="007D3B54">
      <w:pPr>
        <w:pStyle w:val="a3"/>
        <w:ind w:firstLine="709"/>
        <w:jc w:val="both"/>
        <w:rPr>
          <w:sz w:val="24"/>
        </w:rPr>
      </w:pPr>
      <w:r w:rsidRPr="008E1174">
        <w:rPr>
          <w:sz w:val="24"/>
        </w:rPr>
        <w:t>В соответствии с Бюджетным кодексом Российской Федерации в бюджет муниципального района подлежит зачислению земельный налог, взимаемый на межселенных территориях по нормативу 100 %.</w:t>
      </w:r>
    </w:p>
    <w:p w:rsidR="00D9439A" w:rsidRPr="008E1174" w:rsidRDefault="00D9439A" w:rsidP="007D3B54">
      <w:pPr>
        <w:ind w:firstLine="567"/>
        <w:jc w:val="both"/>
      </w:pPr>
      <w:r w:rsidRPr="008E1174">
        <w:t xml:space="preserve">Расчет прогноза произведен на основе данных о суммах налога, начисленных к уплате в 2018 году с учетом существующих льгот и ставок, установленных органами местного самоуправления, в соответствии с отчетом Управления Федеральной налоговой службы России по Томской области о налоговой базе и структуре начислений по местным налогам по форме 5 – МН за 2017 год, с применением коэффициента, характеризующего изменения кадастровой стоимости – 2,7%. </w:t>
      </w:r>
    </w:p>
    <w:p w:rsidR="00D9439A" w:rsidRPr="008E1174" w:rsidRDefault="00D9439A" w:rsidP="007D3B54">
      <w:pPr>
        <w:pStyle w:val="a3"/>
        <w:jc w:val="both"/>
        <w:rPr>
          <w:bCs/>
          <w:sz w:val="24"/>
        </w:rPr>
      </w:pPr>
      <w:r w:rsidRPr="008E1174">
        <w:rPr>
          <w:sz w:val="24"/>
        </w:rPr>
        <w:t xml:space="preserve">          </w:t>
      </w:r>
    </w:p>
    <w:p w:rsidR="00D9439A" w:rsidRPr="008E1174" w:rsidRDefault="00D9439A" w:rsidP="007D3B54">
      <w:pPr>
        <w:ind w:firstLine="540"/>
        <w:jc w:val="center"/>
        <w:rPr>
          <w:b/>
        </w:rPr>
      </w:pPr>
      <w:r w:rsidRPr="008E1174">
        <w:rPr>
          <w:b/>
        </w:rPr>
        <w:t>Налог на добычу общераспространенных полезных ископаемых</w:t>
      </w:r>
    </w:p>
    <w:p w:rsidR="00D9439A" w:rsidRPr="008E1174" w:rsidRDefault="00D9439A" w:rsidP="007D3B54">
      <w:pPr>
        <w:pStyle w:val="a3"/>
        <w:ind w:firstLine="709"/>
        <w:jc w:val="both"/>
        <w:rPr>
          <w:sz w:val="24"/>
        </w:rPr>
      </w:pPr>
      <w:r w:rsidRPr="008E1174">
        <w:rPr>
          <w:sz w:val="24"/>
        </w:rPr>
        <w:t>Прогноз поступлений налога на добычу общераспространенных полезных ископаемых в бюджет района произведен исходя из положений главы 26 Налогового кодекса Российской Федерации. В соответствии с бюджетным законодательством и законодательством Томской области 100% налога зачисляется в бюджеты муниципальных районов.</w:t>
      </w:r>
    </w:p>
    <w:p w:rsidR="00D9439A" w:rsidRPr="008E1174" w:rsidRDefault="00D9439A" w:rsidP="007D3B54">
      <w:pPr>
        <w:pStyle w:val="a3"/>
        <w:ind w:firstLine="709"/>
        <w:jc w:val="both"/>
        <w:rPr>
          <w:sz w:val="24"/>
        </w:rPr>
      </w:pPr>
      <w:r w:rsidRPr="008E1174">
        <w:rPr>
          <w:sz w:val="24"/>
        </w:rPr>
        <w:t>Прогноз поступлений налога на добычу общераспространенных полезных ископаемых в бюджет МО «Парабельский район» составляет:</w:t>
      </w:r>
    </w:p>
    <w:p w:rsidR="00D9439A" w:rsidRPr="008E1174" w:rsidRDefault="00D9439A" w:rsidP="007D3B54">
      <w:pPr>
        <w:pStyle w:val="a3"/>
        <w:ind w:firstLine="709"/>
        <w:jc w:val="both"/>
        <w:rPr>
          <w:sz w:val="24"/>
        </w:rPr>
      </w:pPr>
      <w:r w:rsidRPr="008E1174">
        <w:rPr>
          <w:sz w:val="24"/>
        </w:rPr>
        <w:t>- на 2019 год – 243,0 тыс. рублей;</w:t>
      </w:r>
    </w:p>
    <w:p w:rsidR="00D9439A" w:rsidRPr="008E1174" w:rsidRDefault="00D9439A" w:rsidP="007D3B54">
      <w:pPr>
        <w:pStyle w:val="a3"/>
        <w:ind w:firstLine="709"/>
        <w:jc w:val="both"/>
        <w:rPr>
          <w:sz w:val="24"/>
        </w:rPr>
      </w:pPr>
      <w:r w:rsidRPr="008E1174">
        <w:rPr>
          <w:sz w:val="24"/>
        </w:rPr>
        <w:t>- на 2020 год – 253,0 тыс. рублей;</w:t>
      </w:r>
    </w:p>
    <w:p w:rsidR="00D9439A" w:rsidRPr="008E1174" w:rsidRDefault="00D9439A" w:rsidP="007D3B54">
      <w:pPr>
        <w:pStyle w:val="a3"/>
        <w:ind w:firstLine="709"/>
        <w:jc w:val="both"/>
        <w:rPr>
          <w:sz w:val="24"/>
        </w:rPr>
      </w:pPr>
      <w:r w:rsidRPr="008E1174">
        <w:rPr>
          <w:sz w:val="24"/>
        </w:rPr>
        <w:t>- на 2021 год – 263,0 тыс. рублей.</w:t>
      </w:r>
    </w:p>
    <w:p w:rsidR="00D9439A" w:rsidRPr="008E1174" w:rsidRDefault="00D9439A" w:rsidP="007D3B54">
      <w:pPr>
        <w:pStyle w:val="a3"/>
        <w:ind w:firstLine="709"/>
        <w:jc w:val="both"/>
        <w:rPr>
          <w:sz w:val="24"/>
        </w:rPr>
      </w:pPr>
      <w:r w:rsidRPr="008E1174">
        <w:rPr>
          <w:sz w:val="24"/>
        </w:rPr>
        <w:t>Добычей  полезных ископаемых в районе занимается одно предприятие, ОАО «Парабельское АТП». Прогноз составлен на основании ожидаемых поступлений 2018 года с применением индекса потребительских цен.</w:t>
      </w:r>
    </w:p>
    <w:p w:rsidR="00D9439A" w:rsidRPr="008E1174" w:rsidRDefault="00D9439A" w:rsidP="007D3B54">
      <w:pPr>
        <w:pStyle w:val="a3"/>
        <w:ind w:firstLine="709"/>
        <w:jc w:val="both"/>
        <w:rPr>
          <w:sz w:val="24"/>
        </w:rPr>
      </w:pPr>
      <w:r w:rsidRPr="008E1174">
        <w:rPr>
          <w:sz w:val="24"/>
        </w:rPr>
        <w:t>Темп роста прогнозных назначений по налогу на добычу общераспространенных полезных ископаемых на 2019 год по отношению к оценке 2018 года составит 103,8%; на 2020 год по отношению к прогнозу 2019 года – 104,1%; на 2021 год по отношению к прогнозу 2020 года – 104,0%.</w:t>
      </w:r>
    </w:p>
    <w:p w:rsidR="00D9439A" w:rsidRPr="008E1174" w:rsidRDefault="00D9439A" w:rsidP="007D3B54">
      <w:pPr>
        <w:pStyle w:val="a3"/>
        <w:tabs>
          <w:tab w:val="left" w:pos="630"/>
          <w:tab w:val="center" w:pos="4988"/>
        </w:tabs>
        <w:ind w:firstLine="540"/>
        <w:rPr>
          <w:b/>
          <w:bCs/>
          <w:color w:val="800000"/>
          <w:sz w:val="24"/>
        </w:rPr>
      </w:pPr>
    </w:p>
    <w:p w:rsidR="00D9439A" w:rsidRPr="008E1174" w:rsidRDefault="00D9439A" w:rsidP="007D3B54">
      <w:pPr>
        <w:pStyle w:val="a3"/>
        <w:tabs>
          <w:tab w:val="left" w:pos="630"/>
          <w:tab w:val="center" w:pos="4988"/>
        </w:tabs>
        <w:ind w:firstLine="540"/>
        <w:jc w:val="center"/>
        <w:rPr>
          <w:b/>
          <w:bCs/>
          <w:sz w:val="24"/>
        </w:rPr>
      </w:pPr>
      <w:r w:rsidRPr="008E1174">
        <w:rPr>
          <w:b/>
          <w:bCs/>
          <w:sz w:val="24"/>
        </w:rPr>
        <w:t>Государственная пошлина</w:t>
      </w:r>
    </w:p>
    <w:p w:rsidR="00D9439A" w:rsidRPr="008E1174" w:rsidRDefault="00D9439A" w:rsidP="007D3B54">
      <w:pPr>
        <w:pStyle w:val="a3"/>
        <w:ind w:firstLine="709"/>
        <w:jc w:val="both"/>
        <w:rPr>
          <w:sz w:val="24"/>
        </w:rPr>
      </w:pPr>
      <w:r w:rsidRPr="008E1174">
        <w:rPr>
          <w:sz w:val="24"/>
        </w:rPr>
        <w:t>Прогноз поступлений доходов от уплаты государственной пошлины в бюджет МО «Парабельский район» составляет:</w:t>
      </w:r>
    </w:p>
    <w:p w:rsidR="00D9439A" w:rsidRPr="008E1174" w:rsidRDefault="00D9439A" w:rsidP="007D3B54">
      <w:pPr>
        <w:pStyle w:val="a3"/>
        <w:ind w:firstLine="709"/>
        <w:jc w:val="both"/>
        <w:rPr>
          <w:sz w:val="24"/>
        </w:rPr>
      </w:pPr>
      <w:r w:rsidRPr="008E1174">
        <w:rPr>
          <w:sz w:val="24"/>
        </w:rPr>
        <w:t>- на 2019 год – 1 040,0 тыс. рублей;</w:t>
      </w:r>
    </w:p>
    <w:p w:rsidR="00D9439A" w:rsidRPr="008E1174" w:rsidRDefault="00D9439A" w:rsidP="007D3B54">
      <w:pPr>
        <w:pStyle w:val="a3"/>
        <w:ind w:firstLine="709"/>
        <w:jc w:val="both"/>
        <w:rPr>
          <w:sz w:val="24"/>
        </w:rPr>
      </w:pPr>
      <w:r w:rsidRPr="008E1174">
        <w:rPr>
          <w:sz w:val="24"/>
        </w:rPr>
        <w:t>- на 2020 год – 1 082,0 тыс. рублей;</w:t>
      </w:r>
    </w:p>
    <w:p w:rsidR="00D9439A" w:rsidRPr="008E1174" w:rsidRDefault="00D9439A" w:rsidP="007D3B54">
      <w:pPr>
        <w:pStyle w:val="a3"/>
        <w:ind w:firstLine="709"/>
        <w:jc w:val="both"/>
        <w:rPr>
          <w:sz w:val="24"/>
        </w:rPr>
      </w:pPr>
      <w:r w:rsidRPr="008E1174">
        <w:rPr>
          <w:sz w:val="24"/>
        </w:rPr>
        <w:t>- на 2021 год – 1 125,0 тыс. рублей.</w:t>
      </w:r>
    </w:p>
    <w:p w:rsidR="00D9439A" w:rsidRPr="008E1174" w:rsidRDefault="00D9439A" w:rsidP="007D3B54">
      <w:pPr>
        <w:pStyle w:val="a3"/>
        <w:ind w:firstLine="709"/>
        <w:jc w:val="both"/>
        <w:rPr>
          <w:sz w:val="24"/>
        </w:rPr>
      </w:pPr>
      <w:r w:rsidRPr="008E1174">
        <w:rPr>
          <w:sz w:val="24"/>
        </w:rPr>
        <w:t xml:space="preserve"> Поступления спрогнозированы по данным главного администратора доходов местного бюджета – Межрайонной ИФНС России № 2 по Томской области.</w:t>
      </w:r>
    </w:p>
    <w:p w:rsidR="00D9439A" w:rsidRPr="008E1174" w:rsidRDefault="00D9439A" w:rsidP="007D3B54">
      <w:pPr>
        <w:pStyle w:val="a3"/>
        <w:ind w:firstLine="709"/>
        <w:jc w:val="both"/>
        <w:rPr>
          <w:sz w:val="24"/>
        </w:rPr>
      </w:pPr>
      <w:r w:rsidRPr="008E1174">
        <w:rPr>
          <w:sz w:val="24"/>
        </w:rPr>
        <w:t>Темп роста прогнозных назначений доходов от уплаты государственной пошлины на 2019 год по отношению к ожидаемому поступлению в 2018 году составит 104,0 %; на 2020 год по отношению к прогнозу 2019 года – 104,0%; на 2021 год по отношению к прогнозу 2020 года – 104,0%.</w:t>
      </w:r>
    </w:p>
    <w:p w:rsidR="00D9439A" w:rsidRPr="008E1174" w:rsidRDefault="00D9439A" w:rsidP="007D3B54">
      <w:pPr>
        <w:pStyle w:val="a3"/>
        <w:ind w:firstLine="540"/>
        <w:jc w:val="center"/>
        <w:rPr>
          <w:b/>
          <w:bCs/>
          <w:sz w:val="24"/>
        </w:rPr>
      </w:pPr>
    </w:p>
    <w:p w:rsidR="00D9439A" w:rsidRPr="008E1174" w:rsidRDefault="00D9439A" w:rsidP="007D3B54">
      <w:pPr>
        <w:pStyle w:val="a3"/>
        <w:ind w:firstLine="540"/>
        <w:jc w:val="center"/>
        <w:rPr>
          <w:b/>
          <w:bCs/>
          <w:sz w:val="24"/>
        </w:rPr>
      </w:pPr>
      <w:r w:rsidRPr="008E1174">
        <w:rPr>
          <w:b/>
          <w:bCs/>
          <w:sz w:val="24"/>
        </w:rPr>
        <w:t xml:space="preserve">Доходы от использования имущества, находящегося </w:t>
      </w:r>
    </w:p>
    <w:p w:rsidR="00D9439A" w:rsidRPr="008E1174" w:rsidRDefault="00D9439A" w:rsidP="007D3B54">
      <w:pPr>
        <w:pStyle w:val="a3"/>
        <w:ind w:firstLine="540"/>
        <w:jc w:val="center"/>
        <w:rPr>
          <w:b/>
          <w:bCs/>
          <w:sz w:val="24"/>
        </w:rPr>
      </w:pPr>
      <w:r w:rsidRPr="008E1174">
        <w:rPr>
          <w:b/>
          <w:bCs/>
          <w:sz w:val="24"/>
        </w:rPr>
        <w:t>в муниципальной собственности</w:t>
      </w:r>
    </w:p>
    <w:p w:rsidR="00D9439A" w:rsidRPr="008E1174" w:rsidRDefault="00D9439A" w:rsidP="007D3B54">
      <w:pPr>
        <w:pStyle w:val="a3"/>
        <w:ind w:firstLine="709"/>
        <w:jc w:val="both"/>
        <w:rPr>
          <w:sz w:val="24"/>
        </w:rPr>
      </w:pPr>
      <w:r w:rsidRPr="008E1174">
        <w:rPr>
          <w:sz w:val="24"/>
        </w:rPr>
        <w:t>Объем прогнозных поступлений доходов от использования имущества, находящегося в муниципальной собственности в бюджете МО «Парабельский район» прогнозируется:</w:t>
      </w:r>
    </w:p>
    <w:p w:rsidR="00D9439A" w:rsidRPr="008E1174" w:rsidRDefault="00D9439A" w:rsidP="007D3B54">
      <w:pPr>
        <w:pStyle w:val="a3"/>
        <w:ind w:firstLine="709"/>
        <w:jc w:val="both"/>
        <w:rPr>
          <w:sz w:val="24"/>
        </w:rPr>
      </w:pPr>
      <w:r w:rsidRPr="008E1174">
        <w:rPr>
          <w:sz w:val="24"/>
        </w:rPr>
        <w:lastRenderedPageBreak/>
        <w:t xml:space="preserve">- на 2019 год – 18 235,0 тыс.рублей, из них, поступление арендной платы за земельные участки составит 17 719,0 тыс.рублей, от сдачи в аренду имущества </w:t>
      </w:r>
      <w:r>
        <w:rPr>
          <w:sz w:val="24"/>
        </w:rPr>
        <w:t>-</w:t>
      </w:r>
      <w:r w:rsidRPr="008E1174">
        <w:rPr>
          <w:sz w:val="24"/>
        </w:rPr>
        <w:t xml:space="preserve"> 516,0 тыс.рублей;</w:t>
      </w:r>
    </w:p>
    <w:p w:rsidR="00D9439A" w:rsidRPr="008E1174" w:rsidRDefault="00D9439A" w:rsidP="007D3B54">
      <w:pPr>
        <w:pStyle w:val="a3"/>
        <w:ind w:firstLine="709"/>
        <w:jc w:val="both"/>
        <w:rPr>
          <w:sz w:val="24"/>
        </w:rPr>
      </w:pPr>
      <w:r w:rsidRPr="008E1174">
        <w:rPr>
          <w:sz w:val="24"/>
        </w:rPr>
        <w:t xml:space="preserve">- на 2020 год – 18 181,0 тыс. рублей, из них, поступление арендной платы за земельные участки составит 17 613,0 тыс.рублей, от сдачи в аренду имущества </w:t>
      </w:r>
      <w:r>
        <w:rPr>
          <w:sz w:val="24"/>
        </w:rPr>
        <w:t>-</w:t>
      </w:r>
      <w:r w:rsidRPr="008E1174">
        <w:rPr>
          <w:sz w:val="24"/>
        </w:rPr>
        <w:t xml:space="preserve"> 568,0 тыс.рублей;</w:t>
      </w:r>
    </w:p>
    <w:p w:rsidR="00D9439A" w:rsidRPr="008E1174" w:rsidRDefault="00D9439A" w:rsidP="007D3B54">
      <w:pPr>
        <w:pStyle w:val="a3"/>
        <w:ind w:firstLine="709"/>
        <w:jc w:val="both"/>
        <w:rPr>
          <w:sz w:val="24"/>
        </w:rPr>
      </w:pPr>
      <w:r w:rsidRPr="008E1174">
        <w:rPr>
          <w:sz w:val="24"/>
        </w:rPr>
        <w:t xml:space="preserve">- на 2021 год – 17 841,0 тыс. рублей, из них, поступление арендной платы за земельные участки составит 17 273,0 тыс.рублей, от сдачи в аренду имущества </w:t>
      </w:r>
      <w:r>
        <w:rPr>
          <w:sz w:val="24"/>
        </w:rPr>
        <w:t>-</w:t>
      </w:r>
      <w:r w:rsidRPr="008E1174">
        <w:rPr>
          <w:sz w:val="24"/>
        </w:rPr>
        <w:t xml:space="preserve"> 568,0 тыс.рублей.</w:t>
      </w:r>
    </w:p>
    <w:p w:rsidR="00D9439A" w:rsidRPr="008E1174" w:rsidRDefault="00D9439A" w:rsidP="007D3B54">
      <w:pPr>
        <w:pStyle w:val="a3"/>
        <w:ind w:firstLine="709"/>
        <w:jc w:val="both"/>
        <w:rPr>
          <w:sz w:val="24"/>
        </w:rPr>
      </w:pPr>
      <w:r w:rsidRPr="008E1174">
        <w:rPr>
          <w:sz w:val="24"/>
        </w:rPr>
        <w:t xml:space="preserve">Для прогноза поступлений от данного вида доходов на 2019-2021 года приняты сведения администратора поступлений, основанные на заключении договоров аренды с арендаторами. Крупнейшими арендаторами в районе являются ОАО «Томскнефть» ВНК, ОАО «Газпром», ОАО «Востокгазпром» и ОАО «Томскгазпром». </w:t>
      </w:r>
    </w:p>
    <w:p w:rsidR="00D9439A" w:rsidRPr="008E1174" w:rsidRDefault="00D9439A" w:rsidP="007D3B54">
      <w:pPr>
        <w:pStyle w:val="a3"/>
        <w:ind w:firstLine="709"/>
        <w:jc w:val="both"/>
        <w:rPr>
          <w:sz w:val="24"/>
        </w:rPr>
      </w:pPr>
      <w:r w:rsidRPr="008E1174">
        <w:rPr>
          <w:sz w:val="24"/>
        </w:rPr>
        <w:t>Темп роста прогнозных назначений доходов от использования имущества, находящегося в муниципальной собственности, на 2019 год по отношению к ожидаемому поступлению в 2018 году составит – 92,6%; на 2020 год по отношению к прогнозу 2019 года – 99,7%; на 2021 год по отношению к прогнозу 2020 года – 98,1%.</w:t>
      </w:r>
    </w:p>
    <w:p w:rsidR="00D9439A" w:rsidRPr="008E1174" w:rsidRDefault="00D9439A" w:rsidP="007D3B54">
      <w:pPr>
        <w:pStyle w:val="a3"/>
        <w:ind w:firstLine="709"/>
        <w:jc w:val="both"/>
        <w:rPr>
          <w:sz w:val="24"/>
        </w:rPr>
      </w:pPr>
      <w:r w:rsidRPr="008E1174">
        <w:rPr>
          <w:sz w:val="24"/>
        </w:rPr>
        <w:t xml:space="preserve"> По информации администратора доходов снижение связано с расторжением договоров аренды и проведением инвентаризации земель.</w:t>
      </w:r>
    </w:p>
    <w:p w:rsidR="00D9439A" w:rsidRPr="008E1174" w:rsidRDefault="00D9439A" w:rsidP="007D3B54">
      <w:pPr>
        <w:pStyle w:val="a3"/>
        <w:ind w:firstLine="540"/>
        <w:jc w:val="center"/>
        <w:rPr>
          <w:b/>
          <w:bCs/>
          <w:sz w:val="24"/>
        </w:rPr>
      </w:pPr>
    </w:p>
    <w:p w:rsidR="00D9439A" w:rsidRPr="008E1174" w:rsidRDefault="00D9439A" w:rsidP="007D3B54">
      <w:pPr>
        <w:pStyle w:val="a3"/>
        <w:ind w:firstLine="540"/>
        <w:jc w:val="center"/>
        <w:rPr>
          <w:b/>
          <w:bCs/>
          <w:sz w:val="24"/>
        </w:rPr>
      </w:pPr>
      <w:r w:rsidRPr="008E1174">
        <w:rPr>
          <w:b/>
          <w:bCs/>
          <w:sz w:val="24"/>
        </w:rPr>
        <w:t>Платежи при пользовании природными ресурсами</w:t>
      </w:r>
    </w:p>
    <w:p w:rsidR="00D9439A" w:rsidRPr="008E1174" w:rsidRDefault="00D9439A" w:rsidP="007D3B54">
      <w:pPr>
        <w:pStyle w:val="a3"/>
        <w:ind w:firstLine="709"/>
        <w:jc w:val="both"/>
        <w:rPr>
          <w:sz w:val="24"/>
        </w:rPr>
      </w:pPr>
      <w:r w:rsidRPr="008E1174">
        <w:rPr>
          <w:sz w:val="24"/>
        </w:rPr>
        <w:t>В составе неналоговых доходов бюджета МО «Парабельский район» учтены платежи при пользовании природными ресурсами в виде платы за негативное воздействие на окружающую среду:</w:t>
      </w:r>
    </w:p>
    <w:p w:rsidR="00D9439A" w:rsidRPr="008E1174" w:rsidRDefault="00D9439A" w:rsidP="007D3B54">
      <w:pPr>
        <w:pStyle w:val="a3"/>
        <w:ind w:firstLine="709"/>
        <w:jc w:val="both"/>
        <w:rPr>
          <w:sz w:val="24"/>
        </w:rPr>
      </w:pPr>
      <w:r w:rsidRPr="008E1174">
        <w:rPr>
          <w:sz w:val="24"/>
        </w:rPr>
        <w:t>- на 2019 год – 6 266,0 тыс. рублей;</w:t>
      </w:r>
    </w:p>
    <w:p w:rsidR="00D9439A" w:rsidRPr="008E1174" w:rsidRDefault="00D9439A" w:rsidP="007D3B54">
      <w:pPr>
        <w:pStyle w:val="a3"/>
        <w:ind w:firstLine="709"/>
        <w:jc w:val="both"/>
        <w:rPr>
          <w:sz w:val="24"/>
        </w:rPr>
      </w:pPr>
      <w:r w:rsidRPr="008E1174">
        <w:rPr>
          <w:sz w:val="24"/>
        </w:rPr>
        <w:t>- на 2020 год – 6 266,0 тыс. рублей;</w:t>
      </w:r>
    </w:p>
    <w:p w:rsidR="00D9439A" w:rsidRPr="008E1174" w:rsidRDefault="00D9439A" w:rsidP="007D3B54">
      <w:pPr>
        <w:pStyle w:val="a3"/>
        <w:ind w:firstLine="709"/>
        <w:jc w:val="both"/>
        <w:rPr>
          <w:sz w:val="24"/>
        </w:rPr>
      </w:pPr>
      <w:r w:rsidRPr="008E1174">
        <w:rPr>
          <w:sz w:val="24"/>
        </w:rPr>
        <w:t>- на 2021 год – 6 266,0 тыс. рублей.</w:t>
      </w:r>
    </w:p>
    <w:p w:rsidR="00D9439A" w:rsidRPr="008E1174" w:rsidRDefault="00D9439A" w:rsidP="007D3B54">
      <w:pPr>
        <w:pStyle w:val="a3"/>
        <w:ind w:firstLine="709"/>
        <w:jc w:val="both"/>
        <w:rPr>
          <w:sz w:val="24"/>
        </w:rPr>
      </w:pPr>
      <w:r w:rsidRPr="008E1174">
        <w:rPr>
          <w:sz w:val="24"/>
        </w:rPr>
        <w:t>Расчет на 2019-2021 годы произведен на основании данных администратора платы за негативное воздействие на окружающую среду – Управления Росприроднадзора по Томской области и на основании оценки ожидаемых поступлений налога в 201</w:t>
      </w:r>
      <w:r>
        <w:rPr>
          <w:sz w:val="24"/>
        </w:rPr>
        <w:t>8</w:t>
      </w:r>
      <w:r w:rsidRPr="008E1174">
        <w:rPr>
          <w:sz w:val="24"/>
        </w:rPr>
        <w:t xml:space="preserve"> году.</w:t>
      </w:r>
    </w:p>
    <w:p w:rsidR="00D9439A" w:rsidRPr="008E1174" w:rsidRDefault="00D9439A" w:rsidP="007D3B54">
      <w:pPr>
        <w:pStyle w:val="a3"/>
        <w:ind w:firstLine="709"/>
        <w:jc w:val="both"/>
        <w:rPr>
          <w:sz w:val="24"/>
        </w:rPr>
      </w:pPr>
      <w:r w:rsidRPr="008E1174">
        <w:rPr>
          <w:sz w:val="24"/>
        </w:rPr>
        <w:t>В соответствии с Бюджетным кодексом Российской Федерации в доходы местных бюджетов подлежит зачислению 55%. Учтены изменения, вносимые в действующее законодательство Российской Федерации по взиманию платы за негативное воздействие на окружающую среду.</w:t>
      </w:r>
    </w:p>
    <w:p w:rsidR="00D9439A" w:rsidRPr="008E1174" w:rsidRDefault="00D9439A" w:rsidP="007D3B54">
      <w:pPr>
        <w:ind w:firstLine="540"/>
        <w:jc w:val="both"/>
      </w:pPr>
      <w:r w:rsidRPr="008E1174">
        <w:t xml:space="preserve">   Плата за негативное воздействие на окружающую среду являлась основным источником, имеющим наибольший удельный вес, в сумме неналоговых доходов (2012г.-45,5%, 2013г.-67,6%, 2014г.-46,6%, 2015г.-68,5%, 2016г.-70,1 %, 2017г.-20,3%). В связи с изменениями, которые внесены в законодательство Российской Федерации по взиманию платы за негативное воздействие на окружающую среду Постановление от 13 сентября 2016 г. N 913 «О ставках платы негативное воздействие на окружающую среду и дополнительных коэффициентах», с 2017 года данный источник является выпадающим доходом из бюджета МО «Парабельский район».</w:t>
      </w:r>
    </w:p>
    <w:p w:rsidR="00D9439A" w:rsidRPr="007D3B54" w:rsidRDefault="00D9439A" w:rsidP="007D3B54">
      <w:pPr>
        <w:pStyle w:val="2"/>
        <w:spacing w:before="0" w:after="0"/>
        <w:ind w:firstLine="567"/>
        <w:jc w:val="center"/>
        <w:rPr>
          <w:rFonts w:ascii="Times New Roman" w:hAnsi="Times New Roman" w:cs="Times New Roman"/>
          <w:i w:val="0"/>
          <w:iCs w:val="0"/>
          <w:sz w:val="24"/>
          <w:szCs w:val="24"/>
        </w:rPr>
      </w:pPr>
    </w:p>
    <w:p w:rsidR="00D9439A" w:rsidRPr="008E1174" w:rsidRDefault="00D9439A" w:rsidP="007D3B54">
      <w:pPr>
        <w:pStyle w:val="2"/>
        <w:spacing w:before="0" w:after="0"/>
        <w:ind w:firstLine="567"/>
        <w:jc w:val="center"/>
        <w:rPr>
          <w:rFonts w:ascii="Times New Roman" w:hAnsi="Times New Roman" w:cs="Times New Roman"/>
          <w:i w:val="0"/>
          <w:iCs w:val="0"/>
          <w:sz w:val="24"/>
          <w:szCs w:val="24"/>
        </w:rPr>
      </w:pPr>
      <w:r w:rsidRPr="008E1174">
        <w:rPr>
          <w:rFonts w:ascii="Times New Roman" w:hAnsi="Times New Roman" w:cs="Times New Roman"/>
          <w:i w:val="0"/>
          <w:iCs w:val="0"/>
          <w:sz w:val="24"/>
          <w:szCs w:val="24"/>
        </w:rPr>
        <w:t>Прочие доходы от оказания платных услуг (работ) получателями средств бюджетов муниципальных районов</w:t>
      </w:r>
    </w:p>
    <w:p w:rsidR="00D9439A" w:rsidRPr="008E1174" w:rsidRDefault="00D9439A" w:rsidP="007D3B54">
      <w:pPr>
        <w:pStyle w:val="a3"/>
        <w:ind w:firstLine="709"/>
        <w:jc w:val="both"/>
        <w:rPr>
          <w:sz w:val="24"/>
        </w:rPr>
      </w:pPr>
      <w:r w:rsidRPr="008E1174">
        <w:rPr>
          <w:sz w:val="24"/>
        </w:rPr>
        <w:t>Прогноз поступлений доходов от оказания платных услуг спрогнозированы:</w:t>
      </w:r>
    </w:p>
    <w:p w:rsidR="00D9439A" w:rsidRPr="008E1174" w:rsidRDefault="00D9439A" w:rsidP="007D3B54">
      <w:pPr>
        <w:pStyle w:val="a3"/>
        <w:ind w:firstLine="709"/>
        <w:jc w:val="both"/>
        <w:rPr>
          <w:sz w:val="24"/>
        </w:rPr>
      </w:pPr>
      <w:r w:rsidRPr="008E1174">
        <w:rPr>
          <w:sz w:val="24"/>
        </w:rPr>
        <w:t>- на 2019 год – 4 220,0 тыс. рублей;</w:t>
      </w:r>
    </w:p>
    <w:p w:rsidR="00D9439A" w:rsidRPr="008E1174" w:rsidRDefault="00D9439A" w:rsidP="007D3B54">
      <w:pPr>
        <w:pStyle w:val="a3"/>
        <w:ind w:firstLine="709"/>
        <w:jc w:val="both"/>
        <w:rPr>
          <w:sz w:val="24"/>
        </w:rPr>
      </w:pPr>
      <w:r w:rsidRPr="008E1174">
        <w:rPr>
          <w:sz w:val="24"/>
        </w:rPr>
        <w:t>- на 2020 год – 4 220,0 тыс. рублей;</w:t>
      </w:r>
    </w:p>
    <w:p w:rsidR="00D9439A" w:rsidRPr="008E1174" w:rsidRDefault="00D9439A" w:rsidP="007D3B54">
      <w:pPr>
        <w:pStyle w:val="a3"/>
        <w:ind w:firstLine="709"/>
        <w:jc w:val="both"/>
        <w:rPr>
          <w:sz w:val="24"/>
        </w:rPr>
      </w:pPr>
      <w:r w:rsidRPr="008E1174">
        <w:rPr>
          <w:sz w:val="24"/>
        </w:rPr>
        <w:t>- на 2021 год – 4 220,0 тыс. рублей.</w:t>
      </w:r>
    </w:p>
    <w:p w:rsidR="00D9439A" w:rsidRPr="008E1174" w:rsidRDefault="00D9439A" w:rsidP="007D3B54">
      <w:pPr>
        <w:pStyle w:val="a3"/>
        <w:ind w:firstLine="709"/>
        <w:jc w:val="both"/>
        <w:rPr>
          <w:sz w:val="24"/>
        </w:rPr>
      </w:pPr>
      <w:r w:rsidRPr="008E1174">
        <w:rPr>
          <w:sz w:val="24"/>
        </w:rPr>
        <w:t xml:space="preserve"> На 2019-2021 годы структура данного дохода не изменилась, в бюджет района поступают доходы от выручки столовых и родительской платы по образовательным учреждениям.</w:t>
      </w:r>
    </w:p>
    <w:p w:rsidR="00D9439A" w:rsidRPr="008E1174" w:rsidRDefault="00D9439A" w:rsidP="007D3B54">
      <w:pPr>
        <w:pStyle w:val="a3"/>
        <w:ind w:firstLine="709"/>
        <w:jc w:val="both"/>
        <w:rPr>
          <w:sz w:val="24"/>
        </w:rPr>
      </w:pPr>
      <w:r w:rsidRPr="008E1174">
        <w:rPr>
          <w:sz w:val="24"/>
        </w:rPr>
        <w:lastRenderedPageBreak/>
        <w:t xml:space="preserve">Прогноз поступлений на 2019-2021 годы произведен на основании данных администратора доходов – МКУ Отдел образования Администрации Парабельского района. </w:t>
      </w:r>
    </w:p>
    <w:p w:rsidR="00D9439A" w:rsidRPr="008E1174" w:rsidRDefault="00D9439A" w:rsidP="007D3B54">
      <w:pPr>
        <w:pStyle w:val="a3"/>
        <w:ind w:firstLine="709"/>
        <w:jc w:val="both"/>
        <w:rPr>
          <w:sz w:val="24"/>
        </w:rPr>
      </w:pPr>
      <w:r w:rsidRPr="008E1174">
        <w:rPr>
          <w:sz w:val="24"/>
        </w:rPr>
        <w:t xml:space="preserve">Темп роста доходов от оказания платных услуг на 2019 год и на плановый период 2020-2021 годов в сравнении с ожидаемым исполнением за 2018 год составит 100,0%. Отсутствие роста доходов связано с тем что повышение размера родительской платы не планируется. </w:t>
      </w:r>
    </w:p>
    <w:p w:rsidR="00D9439A" w:rsidRPr="008E1174" w:rsidRDefault="00D9439A" w:rsidP="007D3B54">
      <w:pPr>
        <w:pStyle w:val="31"/>
        <w:spacing w:after="0"/>
        <w:ind w:left="0" w:firstLine="540"/>
        <w:jc w:val="both"/>
        <w:rPr>
          <w:sz w:val="24"/>
          <w:szCs w:val="24"/>
        </w:rPr>
      </w:pPr>
    </w:p>
    <w:p w:rsidR="00D9439A" w:rsidRPr="008E1174" w:rsidRDefault="00D9439A" w:rsidP="007D3B54">
      <w:pPr>
        <w:pStyle w:val="31"/>
        <w:spacing w:after="0"/>
        <w:ind w:left="0" w:firstLine="540"/>
        <w:jc w:val="center"/>
        <w:rPr>
          <w:b/>
          <w:sz w:val="24"/>
          <w:szCs w:val="24"/>
        </w:rPr>
      </w:pPr>
      <w:r w:rsidRPr="008E1174">
        <w:rPr>
          <w:b/>
          <w:sz w:val="24"/>
          <w:szCs w:val="24"/>
        </w:rPr>
        <w:t>Доходы от продажи материальных и нематериальных активов</w:t>
      </w:r>
    </w:p>
    <w:p w:rsidR="00D9439A" w:rsidRPr="008E1174" w:rsidRDefault="00D9439A" w:rsidP="007D3B54">
      <w:pPr>
        <w:pStyle w:val="a3"/>
        <w:ind w:firstLine="709"/>
        <w:jc w:val="both"/>
        <w:rPr>
          <w:sz w:val="24"/>
        </w:rPr>
      </w:pPr>
      <w:r w:rsidRPr="008E1174">
        <w:rPr>
          <w:sz w:val="24"/>
        </w:rPr>
        <w:t>Прогноз поступлений в бюджет МО «Парабельский район» доходов от продажи материальных и нематериальных активов спрогнозированы:</w:t>
      </w:r>
    </w:p>
    <w:p w:rsidR="00D9439A" w:rsidRPr="008E1174" w:rsidRDefault="00D9439A" w:rsidP="007D3B54">
      <w:pPr>
        <w:pStyle w:val="a3"/>
        <w:ind w:firstLine="709"/>
        <w:jc w:val="both"/>
        <w:rPr>
          <w:sz w:val="24"/>
        </w:rPr>
      </w:pPr>
      <w:r w:rsidRPr="008E1174">
        <w:rPr>
          <w:sz w:val="24"/>
        </w:rPr>
        <w:t>- на 2019 год – 178,0 тыс. рублей;</w:t>
      </w:r>
    </w:p>
    <w:p w:rsidR="00D9439A" w:rsidRPr="008E1174" w:rsidRDefault="00D9439A" w:rsidP="007D3B54">
      <w:pPr>
        <w:pStyle w:val="a3"/>
        <w:ind w:firstLine="709"/>
        <w:jc w:val="both"/>
        <w:rPr>
          <w:sz w:val="24"/>
        </w:rPr>
      </w:pPr>
      <w:r w:rsidRPr="008E1174">
        <w:rPr>
          <w:sz w:val="24"/>
        </w:rPr>
        <w:t>- на 2020 год -  169,0 тыс. рублей;</w:t>
      </w:r>
    </w:p>
    <w:p w:rsidR="00D9439A" w:rsidRPr="008E1174" w:rsidRDefault="00D9439A" w:rsidP="007D3B54">
      <w:pPr>
        <w:pStyle w:val="a3"/>
        <w:ind w:firstLine="709"/>
        <w:jc w:val="both"/>
        <w:rPr>
          <w:sz w:val="24"/>
        </w:rPr>
      </w:pPr>
      <w:r w:rsidRPr="008E1174">
        <w:rPr>
          <w:sz w:val="24"/>
        </w:rPr>
        <w:t>- на 2021 год – 161,0 тыс. рублей.</w:t>
      </w:r>
    </w:p>
    <w:p w:rsidR="00D9439A" w:rsidRPr="008E1174" w:rsidRDefault="00D9439A" w:rsidP="007D3B54">
      <w:pPr>
        <w:pStyle w:val="a3"/>
        <w:ind w:firstLine="709"/>
        <w:jc w:val="both"/>
        <w:rPr>
          <w:sz w:val="24"/>
        </w:rPr>
      </w:pPr>
      <w:r w:rsidRPr="008E1174">
        <w:rPr>
          <w:sz w:val="24"/>
        </w:rPr>
        <w:t>Данный вид поступлений составляют: доходы от продажи земельных участков, государственная собственность на которые не разграничена и которые расположены в границах поселений, доходы от реализации имущества.</w:t>
      </w:r>
    </w:p>
    <w:p w:rsidR="00D9439A" w:rsidRPr="008E1174" w:rsidRDefault="00D9439A" w:rsidP="007D3B54">
      <w:pPr>
        <w:ind w:firstLine="567"/>
        <w:jc w:val="both"/>
        <w:rPr>
          <w:bCs/>
        </w:rPr>
      </w:pPr>
      <w:r w:rsidRPr="008E1174">
        <w:rPr>
          <w:snapToGrid w:val="0"/>
        </w:rPr>
        <w:t xml:space="preserve">Ожидаемая оценка поступления доходов от продажи </w:t>
      </w:r>
      <w:r w:rsidRPr="008E1174">
        <w:t xml:space="preserve">материальных и нематериальных активов в </w:t>
      </w:r>
      <w:r w:rsidRPr="008E1174">
        <w:rPr>
          <w:snapToGrid w:val="0"/>
        </w:rPr>
        <w:t>2018 году прогнозируется в сумме 7 944,0 тыс. рублей, что обусловлено прогнозным Планом приватизации на 2018 год по муниципальному имуществу подлежащим продаже.</w:t>
      </w:r>
    </w:p>
    <w:p w:rsidR="00D9439A" w:rsidRPr="008E1174" w:rsidRDefault="00D9439A" w:rsidP="007D3B54">
      <w:pPr>
        <w:widowControl w:val="0"/>
        <w:tabs>
          <w:tab w:val="left" w:pos="709"/>
        </w:tabs>
        <w:ind w:firstLine="567"/>
        <w:jc w:val="both"/>
      </w:pPr>
      <w:r w:rsidRPr="008E1174">
        <w:rPr>
          <w:snapToGrid w:val="0"/>
        </w:rPr>
        <w:t>В основу расчета поступления доходов от продажи</w:t>
      </w:r>
      <w:r w:rsidRPr="008E1174">
        <w:t xml:space="preserve"> материальных и нематериальных активов на 2019-2021 г.г. </w:t>
      </w:r>
      <w:r w:rsidRPr="008E1174">
        <w:rPr>
          <w:snapToGrid w:val="0"/>
        </w:rPr>
        <w:t xml:space="preserve">приняты данные </w:t>
      </w:r>
      <w:r w:rsidRPr="008E1174">
        <w:t xml:space="preserve">на основании информации МКУ Комитет по управлению муниципальным имуществом  Парабельского района. </w:t>
      </w:r>
    </w:p>
    <w:p w:rsidR="00D9439A" w:rsidRPr="008E1174" w:rsidRDefault="00D9439A" w:rsidP="007D3B54">
      <w:pPr>
        <w:pStyle w:val="a3"/>
        <w:ind w:firstLine="709"/>
        <w:jc w:val="both"/>
        <w:rPr>
          <w:sz w:val="24"/>
        </w:rPr>
      </w:pPr>
      <w:r w:rsidRPr="008E1174">
        <w:rPr>
          <w:sz w:val="24"/>
        </w:rPr>
        <w:t>Темп роста доходов от продажи материальных и нематериальных активов на 2019 год по отношению к оценке 2018 года составит 2,2%; на 2020 год по отношению к прогнозу 2019 года – 94,9%; на 2021 год по отношению к прогнозу 2020 года – 95,3%.</w:t>
      </w:r>
    </w:p>
    <w:p w:rsidR="00D9439A" w:rsidRPr="008E1174" w:rsidRDefault="00D9439A" w:rsidP="007D3B54">
      <w:pPr>
        <w:pStyle w:val="a3"/>
        <w:ind w:firstLine="540"/>
        <w:jc w:val="center"/>
        <w:rPr>
          <w:b/>
          <w:bCs/>
          <w:sz w:val="24"/>
        </w:rPr>
      </w:pPr>
    </w:p>
    <w:p w:rsidR="00D9439A" w:rsidRPr="008E1174" w:rsidRDefault="00D9439A" w:rsidP="007D3B54">
      <w:pPr>
        <w:pStyle w:val="a3"/>
        <w:ind w:firstLine="540"/>
        <w:jc w:val="center"/>
        <w:rPr>
          <w:b/>
          <w:bCs/>
          <w:sz w:val="24"/>
        </w:rPr>
      </w:pPr>
      <w:r w:rsidRPr="008E1174">
        <w:rPr>
          <w:b/>
          <w:bCs/>
          <w:sz w:val="24"/>
        </w:rPr>
        <w:t>Штрафы, санкции,  возмещение ущерба</w:t>
      </w:r>
    </w:p>
    <w:p w:rsidR="00D9439A" w:rsidRPr="008E1174" w:rsidRDefault="00D9439A" w:rsidP="007D3B54">
      <w:pPr>
        <w:pStyle w:val="a3"/>
        <w:ind w:firstLine="709"/>
        <w:jc w:val="both"/>
        <w:rPr>
          <w:sz w:val="24"/>
        </w:rPr>
      </w:pPr>
      <w:r w:rsidRPr="008E1174">
        <w:rPr>
          <w:sz w:val="24"/>
        </w:rPr>
        <w:t>Прогноз поступлений доходов районного бюджета по штрафам, санкциям, возмещению ущерба составляет:</w:t>
      </w:r>
    </w:p>
    <w:p w:rsidR="00D9439A" w:rsidRPr="008E1174" w:rsidRDefault="00D9439A" w:rsidP="007D3B54">
      <w:pPr>
        <w:pStyle w:val="a3"/>
        <w:ind w:firstLine="709"/>
        <w:jc w:val="both"/>
        <w:rPr>
          <w:sz w:val="24"/>
        </w:rPr>
      </w:pPr>
      <w:r w:rsidRPr="008E1174">
        <w:rPr>
          <w:sz w:val="24"/>
        </w:rPr>
        <w:t>-   на 2019 год – 1 308,0 тыс. рублей;</w:t>
      </w:r>
    </w:p>
    <w:p w:rsidR="00D9439A" w:rsidRPr="008E1174" w:rsidRDefault="00D9439A" w:rsidP="007D3B54">
      <w:pPr>
        <w:pStyle w:val="a3"/>
        <w:ind w:firstLine="709"/>
        <w:jc w:val="both"/>
        <w:rPr>
          <w:sz w:val="24"/>
        </w:rPr>
      </w:pPr>
      <w:r w:rsidRPr="008E1174">
        <w:rPr>
          <w:sz w:val="24"/>
        </w:rPr>
        <w:t>-   на 2020 год – 1 360,0 тыс. рублей;</w:t>
      </w:r>
    </w:p>
    <w:p w:rsidR="00D9439A" w:rsidRPr="008E1174" w:rsidRDefault="00D9439A" w:rsidP="007D3B54">
      <w:pPr>
        <w:pStyle w:val="a3"/>
        <w:ind w:firstLine="709"/>
        <w:jc w:val="both"/>
        <w:rPr>
          <w:sz w:val="24"/>
        </w:rPr>
      </w:pPr>
      <w:r w:rsidRPr="008E1174">
        <w:rPr>
          <w:sz w:val="24"/>
        </w:rPr>
        <w:t>-   на 2021 год – 1 415,0 тыс. рублей.</w:t>
      </w:r>
    </w:p>
    <w:p w:rsidR="00D9439A" w:rsidRPr="008E1174" w:rsidRDefault="00D9439A" w:rsidP="007D3B54">
      <w:pPr>
        <w:pStyle w:val="31"/>
        <w:spacing w:after="0"/>
        <w:ind w:left="0" w:firstLine="540"/>
        <w:jc w:val="both"/>
        <w:rPr>
          <w:sz w:val="24"/>
          <w:szCs w:val="24"/>
        </w:rPr>
      </w:pPr>
      <w:r w:rsidRPr="008E1174">
        <w:rPr>
          <w:sz w:val="24"/>
          <w:szCs w:val="24"/>
        </w:rPr>
        <w:t xml:space="preserve">Прогноз поступлений на 2019 год произведен на основании оценки исполнения 2018 года с учетом сведений, представленных администраторами доходов с применением индекса потребительских цен. </w:t>
      </w:r>
    </w:p>
    <w:p w:rsidR="00D9439A" w:rsidRPr="008E1174" w:rsidRDefault="00D9439A" w:rsidP="007D3B54">
      <w:pPr>
        <w:pStyle w:val="a3"/>
        <w:ind w:firstLine="709"/>
        <w:jc w:val="both"/>
        <w:rPr>
          <w:sz w:val="24"/>
        </w:rPr>
      </w:pPr>
      <w:r w:rsidRPr="008E1174">
        <w:rPr>
          <w:sz w:val="24"/>
        </w:rPr>
        <w:t xml:space="preserve">Темп роста по штрафам, санкциям, возмещению ущерба на 2019 год по отношению к ожидаемому поступлению 2018 года составит 104,0%; на 2020 год по отношению к прогнозу 2019 года – 104,0%; на 2021 год по отношению к прогнозу 2020 года – 104,0%.  </w:t>
      </w:r>
    </w:p>
    <w:p w:rsidR="00D9439A" w:rsidRPr="007D3B54" w:rsidRDefault="00D9439A" w:rsidP="007D3B54">
      <w:pPr>
        <w:pStyle w:val="a3"/>
        <w:rPr>
          <w:sz w:val="24"/>
        </w:rPr>
      </w:pPr>
    </w:p>
    <w:p w:rsidR="00D9439A" w:rsidRPr="007D3B54" w:rsidRDefault="00D9439A" w:rsidP="007D3B54">
      <w:pPr>
        <w:pStyle w:val="12"/>
        <w:spacing w:before="0" w:after="0"/>
        <w:outlineLvl w:val="0"/>
        <w:rPr>
          <w:rFonts w:ascii="Times New Roman" w:hAnsi="Times New Roman"/>
          <w:bCs/>
          <w:color w:val="000000"/>
          <w:sz w:val="24"/>
          <w:szCs w:val="24"/>
        </w:rPr>
      </w:pPr>
      <w:r w:rsidRPr="007D3B54">
        <w:rPr>
          <w:rFonts w:ascii="Times New Roman" w:hAnsi="Times New Roman"/>
          <w:color w:val="auto"/>
          <w:sz w:val="24"/>
          <w:szCs w:val="24"/>
          <w:lang w:val="en-US"/>
        </w:rPr>
        <w:t>II</w:t>
      </w:r>
      <w:r w:rsidRPr="007D3B54">
        <w:rPr>
          <w:rFonts w:ascii="Times New Roman" w:hAnsi="Times New Roman"/>
          <w:color w:val="auto"/>
          <w:sz w:val="24"/>
          <w:szCs w:val="24"/>
        </w:rPr>
        <w:t xml:space="preserve">. </w:t>
      </w:r>
      <w:r w:rsidRPr="007D3B54">
        <w:rPr>
          <w:rFonts w:ascii="Times New Roman" w:hAnsi="Times New Roman"/>
          <w:bCs/>
          <w:color w:val="000000"/>
          <w:sz w:val="24"/>
          <w:szCs w:val="24"/>
        </w:rPr>
        <w:t>Дефицит и источники финансирования дефицита районного бюджета</w:t>
      </w:r>
    </w:p>
    <w:p w:rsidR="00D9439A" w:rsidRPr="007D3B54" w:rsidRDefault="00D9439A" w:rsidP="007D3B54">
      <w:pPr>
        <w:pStyle w:val="12"/>
        <w:spacing w:before="0" w:after="0"/>
        <w:ind w:firstLine="709"/>
        <w:outlineLvl w:val="0"/>
        <w:rPr>
          <w:rFonts w:ascii="Times New Roman" w:hAnsi="Times New Roman"/>
          <w:bCs/>
          <w:color w:val="000000"/>
          <w:sz w:val="24"/>
          <w:szCs w:val="24"/>
        </w:rPr>
      </w:pPr>
    </w:p>
    <w:p w:rsidR="00D9439A" w:rsidRDefault="00D9439A" w:rsidP="007D3B54">
      <w:pPr>
        <w:ind w:right="-1" w:firstLine="709"/>
        <w:jc w:val="both"/>
      </w:pPr>
      <w:r w:rsidRPr="007D3B54">
        <w:t>Исходя из требований, установленных кредитным договором, графиком погашения кредита, бюджет муниципального образования «Парабельский район» на 2019 – 2021 годы составлен с профицитом в размере</w:t>
      </w:r>
      <w:r>
        <w:t>:</w:t>
      </w:r>
    </w:p>
    <w:p w:rsidR="00D9439A" w:rsidRPr="008E1174" w:rsidRDefault="00D9439A" w:rsidP="0001746E">
      <w:pPr>
        <w:pStyle w:val="a3"/>
        <w:ind w:firstLine="709"/>
        <w:jc w:val="both"/>
        <w:rPr>
          <w:sz w:val="24"/>
        </w:rPr>
      </w:pPr>
      <w:r w:rsidRPr="008E1174">
        <w:rPr>
          <w:sz w:val="24"/>
        </w:rPr>
        <w:t xml:space="preserve">-   на 2019 год – </w:t>
      </w:r>
      <w:r>
        <w:rPr>
          <w:sz w:val="24"/>
        </w:rPr>
        <w:t>5 000,0</w:t>
      </w:r>
      <w:r w:rsidRPr="008E1174">
        <w:rPr>
          <w:sz w:val="24"/>
        </w:rPr>
        <w:t xml:space="preserve"> тыс. рублей;</w:t>
      </w:r>
    </w:p>
    <w:p w:rsidR="00D9439A" w:rsidRPr="008E1174" w:rsidRDefault="00D9439A" w:rsidP="0001746E">
      <w:pPr>
        <w:pStyle w:val="a3"/>
        <w:ind w:firstLine="709"/>
        <w:jc w:val="both"/>
        <w:rPr>
          <w:sz w:val="24"/>
        </w:rPr>
      </w:pPr>
      <w:r>
        <w:rPr>
          <w:sz w:val="24"/>
        </w:rPr>
        <w:t>-   на 2020 год – 5 000</w:t>
      </w:r>
      <w:r w:rsidRPr="008E1174">
        <w:rPr>
          <w:sz w:val="24"/>
        </w:rPr>
        <w:t>,0 тыс. рублей;</w:t>
      </w:r>
    </w:p>
    <w:p w:rsidR="00D9439A" w:rsidRPr="008E1174" w:rsidRDefault="00D9439A" w:rsidP="0001746E">
      <w:pPr>
        <w:pStyle w:val="a3"/>
        <w:ind w:firstLine="709"/>
        <w:jc w:val="both"/>
        <w:rPr>
          <w:sz w:val="24"/>
        </w:rPr>
      </w:pPr>
      <w:r>
        <w:rPr>
          <w:sz w:val="24"/>
        </w:rPr>
        <w:t>-   на 2021 год – 3 000</w:t>
      </w:r>
      <w:r w:rsidRPr="008E1174">
        <w:rPr>
          <w:sz w:val="24"/>
        </w:rPr>
        <w:t>,0 тыс. рублей.</w:t>
      </w:r>
    </w:p>
    <w:p w:rsidR="00D9439A" w:rsidRDefault="00D9439A" w:rsidP="007D3B54">
      <w:pPr>
        <w:pStyle w:val="25"/>
        <w:spacing w:line="240" w:lineRule="auto"/>
        <w:ind w:right="-1" w:firstLine="0"/>
        <w:outlineLvl w:val="0"/>
        <w:rPr>
          <w:i w:val="0"/>
          <w:color w:val="000000"/>
          <w:sz w:val="24"/>
          <w:szCs w:val="24"/>
        </w:rPr>
      </w:pPr>
    </w:p>
    <w:p w:rsidR="00D9439A" w:rsidRDefault="00D9439A" w:rsidP="007D3B54">
      <w:pPr>
        <w:pStyle w:val="25"/>
        <w:spacing w:line="240" w:lineRule="auto"/>
        <w:ind w:right="-1" w:firstLine="0"/>
        <w:outlineLvl w:val="0"/>
        <w:rPr>
          <w:i w:val="0"/>
          <w:color w:val="000000"/>
          <w:sz w:val="24"/>
          <w:szCs w:val="24"/>
        </w:rPr>
      </w:pPr>
    </w:p>
    <w:p w:rsidR="00D9439A" w:rsidRDefault="00D9439A" w:rsidP="007D3B54">
      <w:pPr>
        <w:pStyle w:val="25"/>
        <w:spacing w:line="240" w:lineRule="auto"/>
        <w:ind w:right="-1" w:firstLine="0"/>
        <w:outlineLvl w:val="0"/>
        <w:rPr>
          <w:i w:val="0"/>
          <w:color w:val="000000"/>
          <w:sz w:val="24"/>
          <w:szCs w:val="24"/>
        </w:rPr>
      </w:pPr>
    </w:p>
    <w:p w:rsidR="00D9439A" w:rsidRPr="007D3B54" w:rsidRDefault="00D9439A" w:rsidP="007D3B54">
      <w:pPr>
        <w:pStyle w:val="25"/>
        <w:spacing w:line="240" w:lineRule="auto"/>
        <w:ind w:right="-1" w:firstLine="0"/>
        <w:outlineLvl w:val="0"/>
        <w:rPr>
          <w:i w:val="0"/>
          <w:color w:val="000000"/>
          <w:sz w:val="24"/>
          <w:szCs w:val="24"/>
        </w:rPr>
      </w:pPr>
      <w:r w:rsidRPr="007D3B54">
        <w:rPr>
          <w:i w:val="0"/>
          <w:color w:val="000000"/>
          <w:sz w:val="24"/>
          <w:szCs w:val="24"/>
        </w:rPr>
        <w:lastRenderedPageBreak/>
        <w:t>Источники финансирования дефицита районного бюджета</w:t>
      </w:r>
    </w:p>
    <w:p w:rsidR="00D9439A" w:rsidRPr="007D3B54" w:rsidRDefault="00D9439A" w:rsidP="007D3B54">
      <w:pPr>
        <w:ind w:right="-1"/>
        <w:jc w:val="right"/>
      </w:pPr>
      <w:r w:rsidRPr="007D3B54">
        <w:t>(тыс. рублей)</w:t>
      </w:r>
    </w:p>
    <w:tbl>
      <w:tblPr>
        <w:tblW w:w="9592" w:type="dxa"/>
        <w:jc w:val="center"/>
        <w:tblLayout w:type="fixed"/>
        <w:tblLook w:val="0000"/>
      </w:tblPr>
      <w:tblGrid>
        <w:gridCol w:w="5925"/>
        <w:gridCol w:w="1293"/>
        <w:gridCol w:w="1234"/>
        <w:gridCol w:w="1140"/>
      </w:tblGrid>
      <w:tr w:rsidR="00D9439A" w:rsidRPr="007D3B54" w:rsidTr="007C665C">
        <w:trPr>
          <w:trHeight w:val="264"/>
          <w:tblHeader/>
          <w:jc w:val="center"/>
        </w:trPr>
        <w:tc>
          <w:tcPr>
            <w:tcW w:w="5925" w:type="dxa"/>
            <w:tcBorders>
              <w:top w:val="single" w:sz="4" w:space="0" w:color="auto"/>
              <w:left w:val="single" w:sz="4" w:space="0" w:color="auto"/>
              <w:bottom w:val="single" w:sz="4" w:space="0" w:color="auto"/>
              <w:right w:val="single" w:sz="4" w:space="0" w:color="auto"/>
            </w:tcBorders>
            <w:noWrap/>
            <w:tcMar>
              <w:top w:w="28" w:type="dxa"/>
              <w:bottom w:w="28" w:type="dxa"/>
            </w:tcMar>
            <w:vAlign w:val="bottom"/>
          </w:tcPr>
          <w:p w:rsidR="00D9439A" w:rsidRPr="007D3B54" w:rsidRDefault="00D9439A" w:rsidP="007C665C">
            <w:pPr>
              <w:ind w:right="-1"/>
              <w:jc w:val="both"/>
            </w:pPr>
            <w:r w:rsidRPr="007D3B54">
              <w:t> Наименование показателя</w:t>
            </w:r>
          </w:p>
        </w:tc>
        <w:tc>
          <w:tcPr>
            <w:tcW w:w="1293" w:type="dxa"/>
            <w:tcBorders>
              <w:top w:val="single" w:sz="4" w:space="0" w:color="auto"/>
              <w:left w:val="nil"/>
              <w:bottom w:val="single" w:sz="4" w:space="0" w:color="auto"/>
              <w:right w:val="single" w:sz="4" w:space="0" w:color="auto"/>
            </w:tcBorders>
            <w:noWrap/>
            <w:tcMar>
              <w:top w:w="28" w:type="dxa"/>
              <w:bottom w:w="28" w:type="dxa"/>
            </w:tcMar>
            <w:vAlign w:val="center"/>
          </w:tcPr>
          <w:p w:rsidR="00D9439A" w:rsidRPr="007D3B54" w:rsidRDefault="00D9439A" w:rsidP="007C665C">
            <w:pPr>
              <w:ind w:right="-1"/>
              <w:jc w:val="right"/>
              <w:rPr>
                <w:bCs/>
              </w:rPr>
            </w:pPr>
            <w:r w:rsidRPr="007D3B54">
              <w:rPr>
                <w:bCs/>
              </w:rPr>
              <w:t>2019г.</w:t>
            </w:r>
          </w:p>
        </w:tc>
        <w:tc>
          <w:tcPr>
            <w:tcW w:w="1234" w:type="dxa"/>
            <w:tcBorders>
              <w:top w:val="single" w:sz="4" w:space="0" w:color="auto"/>
              <w:left w:val="nil"/>
              <w:bottom w:val="single" w:sz="4" w:space="0" w:color="auto"/>
              <w:right w:val="single" w:sz="4" w:space="0" w:color="auto"/>
            </w:tcBorders>
            <w:noWrap/>
            <w:tcMar>
              <w:top w:w="28" w:type="dxa"/>
              <w:bottom w:w="28" w:type="dxa"/>
            </w:tcMar>
            <w:vAlign w:val="center"/>
          </w:tcPr>
          <w:p w:rsidR="00D9439A" w:rsidRPr="007D3B54" w:rsidRDefault="00D9439A" w:rsidP="007C665C">
            <w:pPr>
              <w:ind w:right="-1"/>
              <w:jc w:val="right"/>
              <w:rPr>
                <w:bCs/>
              </w:rPr>
            </w:pPr>
            <w:r w:rsidRPr="007D3B54">
              <w:rPr>
                <w:bCs/>
              </w:rPr>
              <w:t>2020г.</w:t>
            </w:r>
          </w:p>
        </w:tc>
        <w:tc>
          <w:tcPr>
            <w:tcW w:w="1140" w:type="dxa"/>
            <w:tcBorders>
              <w:top w:val="single" w:sz="4" w:space="0" w:color="auto"/>
              <w:left w:val="nil"/>
              <w:bottom w:val="single" w:sz="4" w:space="0" w:color="auto"/>
              <w:right w:val="single" w:sz="4" w:space="0" w:color="auto"/>
            </w:tcBorders>
            <w:vAlign w:val="center"/>
          </w:tcPr>
          <w:p w:rsidR="00D9439A" w:rsidRPr="007D3B54" w:rsidRDefault="00D9439A" w:rsidP="007C665C">
            <w:pPr>
              <w:ind w:right="-1"/>
              <w:jc w:val="right"/>
              <w:rPr>
                <w:bCs/>
              </w:rPr>
            </w:pPr>
            <w:r w:rsidRPr="007D3B54">
              <w:rPr>
                <w:bCs/>
              </w:rPr>
              <w:t>2021г.</w:t>
            </w:r>
          </w:p>
        </w:tc>
      </w:tr>
      <w:tr w:rsidR="00D9439A" w:rsidRPr="007D3B54" w:rsidTr="007C665C">
        <w:trPr>
          <w:trHeight w:val="267"/>
          <w:jc w:val="center"/>
        </w:trPr>
        <w:tc>
          <w:tcPr>
            <w:tcW w:w="5925" w:type="dxa"/>
            <w:tcBorders>
              <w:top w:val="nil"/>
              <w:left w:val="single" w:sz="4" w:space="0" w:color="auto"/>
              <w:bottom w:val="single" w:sz="4" w:space="0" w:color="auto"/>
              <w:right w:val="single" w:sz="4" w:space="0" w:color="auto"/>
            </w:tcBorders>
            <w:noWrap/>
            <w:tcMar>
              <w:top w:w="28" w:type="dxa"/>
              <w:bottom w:w="28" w:type="dxa"/>
            </w:tcMar>
            <w:vAlign w:val="center"/>
          </w:tcPr>
          <w:p w:rsidR="00D9439A" w:rsidRPr="007D3B54" w:rsidRDefault="00D9439A" w:rsidP="007C665C">
            <w:pPr>
              <w:ind w:right="-1"/>
              <w:rPr>
                <w:b/>
                <w:bCs/>
              </w:rPr>
            </w:pPr>
            <w:r w:rsidRPr="007D3B54">
              <w:rPr>
                <w:b/>
                <w:bCs/>
              </w:rPr>
              <w:t>Источники финансирования дефицита, всего</w:t>
            </w:r>
          </w:p>
        </w:tc>
        <w:tc>
          <w:tcPr>
            <w:tcW w:w="1293" w:type="dxa"/>
            <w:tcBorders>
              <w:top w:val="nil"/>
              <w:left w:val="nil"/>
              <w:bottom w:val="single" w:sz="4" w:space="0" w:color="auto"/>
              <w:right w:val="single" w:sz="4" w:space="0" w:color="auto"/>
            </w:tcBorders>
            <w:noWrap/>
            <w:tcMar>
              <w:top w:w="28" w:type="dxa"/>
              <w:bottom w:w="28" w:type="dxa"/>
            </w:tcMar>
            <w:vAlign w:val="center"/>
          </w:tcPr>
          <w:p w:rsidR="00D9439A" w:rsidRPr="007D3B54" w:rsidRDefault="00D9439A" w:rsidP="007C665C">
            <w:pPr>
              <w:ind w:right="-1"/>
              <w:jc w:val="right"/>
              <w:rPr>
                <w:b/>
                <w:bCs/>
              </w:rPr>
            </w:pPr>
            <w:r w:rsidRPr="007D3B54">
              <w:rPr>
                <w:b/>
                <w:bCs/>
              </w:rPr>
              <w:t>-5</w:t>
            </w:r>
            <w:r>
              <w:rPr>
                <w:b/>
                <w:bCs/>
              </w:rPr>
              <w:t xml:space="preserve"> </w:t>
            </w:r>
            <w:r w:rsidRPr="007D3B54">
              <w:rPr>
                <w:b/>
                <w:bCs/>
              </w:rPr>
              <w:t>000,0</w:t>
            </w:r>
          </w:p>
        </w:tc>
        <w:tc>
          <w:tcPr>
            <w:tcW w:w="1234" w:type="dxa"/>
            <w:tcBorders>
              <w:top w:val="nil"/>
              <w:left w:val="nil"/>
              <w:bottom w:val="single" w:sz="4" w:space="0" w:color="auto"/>
              <w:right w:val="single" w:sz="4" w:space="0" w:color="auto"/>
            </w:tcBorders>
            <w:noWrap/>
            <w:tcMar>
              <w:top w:w="28" w:type="dxa"/>
              <w:bottom w:w="28" w:type="dxa"/>
            </w:tcMar>
            <w:vAlign w:val="center"/>
          </w:tcPr>
          <w:p w:rsidR="00D9439A" w:rsidRPr="007D3B54" w:rsidRDefault="00D9439A" w:rsidP="007C665C">
            <w:pPr>
              <w:ind w:right="-1"/>
              <w:jc w:val="right"/>
              <w:rPr>
                <w:b/>
                <w:bCs/>
              </w:rPr>
            </w:pPr>
            <w:r w:rsidRPr="007D3B54">
              <w:rPr>
                <w:b/>
                <w:bCs/>
              </w:rPr>
              <w:t>-5</w:t>
            </w:r>
            <w:r>
              <w:rPr>
                <w:b/>
                <w:bCs/>
              </w:rPr>
              <w:t xml:space="preserve"> </w:t>
            </w:r>
            <w:r w:rsidRPr="007D3B54">
              <w:rPr>
                <w:b/>
                <w:bCs/>
              </w:rPr>
              <w:t>000,0</w:t>
            </w:r>
          </w:p>
        </w:tc>
        <w:tc>
          <w:tcPr>
            <w:tcW w:w="1140" w:type="dxa"/>
            <w:tcBorders>
              <w:top w:val="single" w:sz="4" w:space="0" w:color="auto"/>
              <w:left w:val="nil"/>
              <w:bottom w:val="single" w:sz="4" w:space="0" w:color="auto"/>
              <w:right w:val="single" w:sz="4" w:space="0" w:color="auto"/>
            </w:tcBorders>
            <w:vAlign w:val="center"/>
          </w:tcPr>
          <w:p w:rsidR="00D9439A" w:rsidRPr="007D3B54" w:rsidRDefault="00D9439A" w:rsidP="007C665C">
            <w:pPr>
              <w:ind w:right="-1"/>
              <w:jc w:val="right"/>
              <w:rPr>
                <w:b/>
                <w:bCs/>
              </w:rPr>
            </w:pPr>
            <w:r w:rsidRPr="007D3B54">
              <w:rPr>
                <w:b/>
                <w:bCs/>
              </w:rPr>
              <w:t>-3</w:t>
            </w:r>
            <w:r>
              <w:rPr>
                <w:b/>
                <w:bCs/>
              </w:rPr>
              <w:t xml:space="preserve"> </w:t>
            </w:r>
            <w:r w:rsidRPr="007D3B54">
              <w:rPr>
                <w:b/>
                <w:bCs/>
              </w:rPr>
              <w:t>000,0</w:t>
            </w:r>
          </w:p>
        </w:tc>
      </w:tr>
      <w:tr w:rsidR="00D9439A" w:rsidRPr="007D3B54" w:rsidTr="007C665C">
        <w:trPr>
          <w:trHeight w:val="253"/>
          <w:jc w:val="center"/>
        </w:trPr>
        <w:tc>
          <w:tcPr>
            <w:tcW w:w="5925" w:type="dxa"/>
            <w:tcBorders>
              <w:top w:val="nil"/>
              <w:left w:val="single" w:sz="4" w:space="0" w:color="auto"/>
              <w:bottom w:val="single" w:sz="4" w:space="0" w:color="auto"/>
              <w:right w:val="single" w:sz="4" w:space="0" w:color="auto"/>
            </w:tcBorders>
            <w:noWrap/>
            <w:tcMar>
              <w:left w:w="198" w:type="dxa"/>
            </w:tcMar>
            <w:vAlign w:val="center"/>
          </w:tcPr>
          <w:p w:rsidR="00D9439A" w:rsidRPr="007D3B54" w:rsidRDefault="00D9439A" w:rsidP="007C665C">
            <w:pPr>
              <w:ind w:right="-1"/>
            </w:pPr>
            <w:r w:rsidRPr="007D3B54">
              <w:t>в том числе:</w:t>
            </w:r>
          </w:p>
        </w:tc>
        <w:tc>
          <w:tcPr>
            <w:tcW w:w="1293" w:type="dxa"/>
            <w:tcBorders>
              <w:top w:val="nil"/>
              <w:left w:val="nil"/>
              <w:bottom w:val="single" w:sz="4" w:space="0" w:color="auto"/>
              <w:right w:val="single" w:sz="4" w:space="0" w:color="auto"/>
            </w:tcBorders>
            <w:noWrap/>
            <w:tcMar>
              <w:left w:w="113" w:type="dxa"/>
            </w:tcMar>
            <w:vAlign w:val="center"/>
          </w:tcPr>
          <w:p w:rsidR="00D9439A" w:rsidRPr="007D3B54" w:rsidRDefault="00D9439A" w:rsidP="007C665C">
            <w:pPr>
              <w:ind w:right="-1"/>
              <w:jc w:val="right"/>
              <w:rPr>
                <w:b/>
                <w:bCs/>
              </w:rPr>
            </w:pPr>
            <w:r w:rsidRPr="007D3B54">
              <w:rPr>
                <w:b/>
                <w:bCs/>
              </w:rPr>
              <w:t> </w:t>
            </w:r>
          </w:p>
        </w:tc>
        <w:tc>
          <w:tcPr>
            <w:tcW w:w="1234" w:type="dxa"/>
            <w:tcBorders>
              <w:top w:val="nil"/>
              <w:left w:val="nil"/>
              <w:bottom w:val="single" w:sz="4" w:space="0" w:color="auto"/>
              <w:right w:val="single" w:sz="4" w:space="0" w:color="auto"/>
            </w:tcBorders>
            <w:noWrap/>
            <w:tcMar>
              <w:left w:w="198" w:type="dxa"/>
            </w:tcMar>
            <w:vAlign w:val="center"/>
          </w:tcPr>
          <w:p w:rsidR="00D9439A" w:rsidRPr="007D3B54" w:rsidRDefault="00D9439A" w:rsidP="007C665C">
            <w:pPr>
              <w:ind w:right="-1"/>
              <w:jc w:val="right"/>
              <w:rPr>
                <w:b/>
                <w:bCs/>
              </w:rPr>
            </w:pPr>
            <w:r w:rsidRPr="007D3B54">
              <w:rPr>
                <w:b/>
                <w:bCs/>
              </w:rPr>
              <w:t> </w:t>
            </w:r>
          </w:p>
        </w:tc>
        <w:tc>
          <w:tcPr>
            <w:tcW w:w="1140" w:type="dxa"/>
            <w:tcBorders>
              <w:top w:val="single" w:sz="4" w:space="0" w:color="auto"/>
              <w:left w:val="nil"/>
              <w:bottom w:val="single" w:sz="4" w:space="0" w:color="auto"/>
              <w:right w:val="single" w:sz="4" w:space="0" w:color="auto"/>
            </w:tcBorders>
            <w:vAlign w:val="center"/>
          </w:tcPr>
          <w:p w:rsidR="00D9439A" w:rsidRPr="007D3B54" w:rsidRDefault="00D9439A" w:rsidP="007C665C">
            <w:pPr>
              <w:ind w:right="-1"/>
              <w:jc w:val="right"/>
              <w:rPr>
                <w:b/>
                <w:bCs/>
              </w:rPr>
            </w:pPr>
            <w:r w:rsidRPr="007D3B54">
              <w:rPr>
                <w:b/>
                <w:bCs/>
              </w:rPr>
              <w:t> </w:t>
            </w:r>
          </w:p>
        </w:tc>
      </w:tr>
      <w:tr w:rsidR="00D9439A" w:rsidRPr="007D3B54" w:rsidTr="007C665C">
        <w:trPr>
          <w:trHeight w:val="227"/>
          <w:jc w:val="center"/>
        </w:trPr>
        <w:tc>
          <w:tcPr>
            <w:tcW w:w="5925" w:type="dxa"/>
            <w:tcBorders>
              <w:top w:val="nil"/>
              <w:left w:val="single" w:sz="4" w:space="0" w:color="auto"/>
              <w:bottom w:val="single" w:sz="4" w:space="0" w:color="auto"/>
              <w:right w:val="single" w:sz="4" w:space="0" w:color="auto"/>
            </w:tcBorders>
            <w:noWrap/>
            <w:tcMar>
              <w:left w:w="198" w:type="dxa"/>
            </w:tcMar>
          </w:tcPr>
          <w:p w:rsidR="00D9439A" w:rsidRPr="007D3B54" w:rsidRDefault="00D9439A" w:rsidP="007C665C">
            <w:pPr>
              <w:ind w:right="-1"/>
              <w:rPr>
                <w:bCs/>
              </w:rPr>
            </w:pPr>
            <w:r w:rsidRPr="007D3B54">
              <w:rPr>
                <w:bCs/>
              </w:rPr>
              <w:t>бюджетные кредиты из областного бюджета</w:t>
            </w:r>
          </w:p>
        </w:tc>
        <w:tc>
          <w:tcPr>
            <w:tcW w:w="1293" w:type="dxa"/>
            <w:tcBorders>
              <w:top w:val="nil"/>
              <w:left w:val="nil"/>
              <w:bottom w:val="single" w:sz="4" w:space="0" w:color="auto"/>
              <w:right w:val="single" w:sz="4" w:space="0" w:color="auto"/>
            </w:tcBorders>
            <w:noWrap/>
            <w:tcMar>
              <w:left w:w="284" w:type="dxa"/>
            </w:tcMar>
            <w:vAlign w:val="center"/>
          </w:tcPr>
          <w:p w:rsidR="00D9439A" w:rsidRPr="007D3B54" w:rsidRDefault="00D9439A" w:rsidP="007C665C">
            <w:pPr>
              <w:ind w:right="-1"/>
              <w:jc w:val="right"/>
              <w:rPr>
                <w:bCs/>
              </w:rPr>
            </w:pPr>
            <w:r w:rsidRPr="007D3B54">
              <w:rPr>
                <w:bCs/>
              </w:rPr>
              <w:t>-5</w:t>
            </w:r>
            <w:r>
              <w:rPr>
                <w:bCs/>
              </w:rPr>
              <w:t xml:space="preserve"> </w:t>
            </w:r>
            <w:r w:rsidRPr="007D3B54">
              <w:rPr>
                <w:bCs/>
              </w:rPr>
              <w:t>000,0</w:t>
            </w:r>
          </w:p>
        </w:tc>
        <w:tc>
          <w:tcPr>
            <w:tcW w:w="1234" w:type="dxa"/>
            <w:tcBorders>
              <w:top w:val="nil"/>
              <w:left w:val="nil"/>
              <w:bottom w:val="single" w:sz="4" w:space="0" w:color="auto"/>
              <w:right w:val="single" w:sz="4" w:space="0" w:color="auto"/>
            </w:tcBorders>
            <w:noWrap/>
            <w:tcMar>
              <w:left w:w="198" w:type="dxa"/>
            </w:tcMar>
            <w:vAlign w:val="center"/>
          </w:tcPr>
          <w:p w:rsidR="00D9439A" w:rsidRPr="007D3B54" w:rsidRDefault="00D9439A" w:rsidP="007C665C">
            <w:pPr>
              <w:ind w:right="-1"/>
              <w:jc w:val="right"/>
              <w:rPr>
                <w:bCs/>
              </w:rPr>
            </w:pPr>
            <w:r w:rsidRPr="007D3B54">
              <w:rPr>
                <w:bCs/>
              </w:rPr>
              <w:t>-5</w:t>
            </w:r>
            <w:r>
              <w:rPr>
                <w:bCs/>
              </w:rPr>
              <w:t xml:space="preserve"> </w:t>
            </w:r>
            <w:r w:rsidRPr="007D3B54">
              <w:rPr>
                <w:bCs/>
              </w:rPr>
              <w:t xml:space="preserve">000,0 </w:t>
            </w:r>
          </w:p>
        </w:tc>
        <w:tc>
          <w:tcPr>
            <w:tcW w:w="1140" w:type="dxa"/>
            <w:tcBorders>
              <w:top w:val="single" w:sz="4" w:space="0" w:color="auto"/>
              <w:left w:val="nil"/>
              <w:bottom w:val="single" w:sz="4" w:space="0" w:color="auto"/>
              <w:right w:val="single" w:sz="4" w:space="0" w:color="auto"/>
            </w:tcBorders>
            <w:vAlign w:val="center"/>
          </w:tcPr>
          <w:p w:rsidR="00D9439A" w:rsidRPr="007D3B54" w:rsidRDefault="00D9439A" w:rsidP="007C665C">
            <w:pPr>
              <w:ind w:right="-1"/>
              <w:jc w:val="right"/>
              <w:rPr>
                <w:bCs/>
              </w:rPr>
            </w:pPr>
            <w:r w:rsidRPr="007D3B54">
              <w:rPr>
                <w:bCs/>
              </w:rPr>
              <w:t>-3</w:t>
            </w:r>
            <w:r>
              <w:rPr>
                <w:bCs/>
              </w:rPr>
              <w:t xml:space="preserve"> </w:t>
            </w:r>
            <w:r w:rsidRPr="007D3B54">
              <w:rPr>
                <w:bCs/>
              </w:rPr>
              <w:t>000</w:t>
            </w:r>
            <w:r>
              <w:rPr>
                <w:bCs/>
              </w:rPr>
              <w:t>,0</w:t>
            </w:r>
          </w:p>
        </w:tc>
      </w:tr>
      <w:tr w:rsidR="00D9439A" w:rsidRPr="007D3B54" w:rsidTr="007C665C">
        <w:trPr>
          <w:trHeight w:val="227"/>
          <w:jc w:val="center"/>
        </w:trPr>
        <w:tc>
          <w:tcPr>
            <w:tcW w:w="5925" w:type="dxa"/>
            <w:tcBorders>
              <w:top w:val="nil"/>
              <w:left w:val="single" w:sz="4" w:space="0" w:color="auto"/>
              <w:bottom w:val="single" w:sz="4" w:space="0" w:color="auto"/>
              <w:right w:val="single" w:sz="4" w:space="0" w:color="auto"/>
            </w:tcBorders>
            <w:noWrap/>
            <w:tcMar>
              <w:left w:w="198" w:type="dxa"/>
            </w:tcMar>
          </w:tcPr>
          <w:p w:rsidR="00D9439A" w:rsidRPr="007D3B54" w:rsidRDefault="00D9439A" w:rsidP="007C665C">
            <w:pPr>
              <w:ind w:right="-1"/>
            </w:pPr>
            <w:r w:rsidRPr="007D3B54">
              <w:t>изменение остатков средств на счетах по учёту средств районного бюджета</w:t>
            </w:r>
          </w:p>
        </w:tc>
        <w:tc>
          <w:tcPr>
            <w:tcW w:w="1293" w:type="dxa"/>
            <w:tcBorders>
              <w:top w:val="nil"/>
              <w:left w:val="nil"/>
              <w:bottom w:val="single" w:sz="4" w:space="0" w:color="auto"/>
              <w:right w:val="single" w:sz="4" w:space="0" w:color="auto"/>
            </w:tcBorders>
            <w:noWrap/>
            <w:tcMar>
              <w:left w:w="284" w:type="dxa"/>
            </w:tcMar>
            <w:vAlign w:val="center"/>
          </w:tcPr>
          <w:p w:rsidR="00D9439A" w:rsidRPr="007D3B54" w:rsidRDefault="00D9439A" w:rsidP="007C665C">
            <w:pPr>
              <w:ind w:right="-1"/>
              <w:jc w:val="right"/>
              <w:rPr>
                <w:bCs/>
              </w:rPr>
            </w:pPr>
            <w:r w:rsidRPr="007D3B54">
              <w:rPr>
                <w:bCs/>
              </w:rPr>
              <w:t>0,0</w:t>
            </w:r>
          </w:p>
        </w:tc>
        <w:tc>
          <w:tcPr>
            <w:tcW w:w="1234" w:type="dxa"/>
            <w:tcBorders>
              <w:top w:val="nil"/>
              <w:left w:val="nil"/>
              <w:bottom w:val="single" w:sz="4" w:space="0" w:color="auto"/>
              <w:right w:val="single" w:sz="4" w:space="0" w:color="auto"/>
            </w:tcBorders>
            <w:noWrap/>
            <w:tcMar>
              <w:left w:w="198" w:type="dxa"/>
            </w:tcMar>
            <w:vAlign w:val="center"/>
          </w:tcPr>
          <w:p w:rsidR="00D9439A" w:rsidRPr="007D3B54" w:rsidRDefault="00D9439A" w:rsidP="007C665C">
            <w:pPr>
              <w:ind w:right="-1"/>
              <w:jc w:val="right"/>
              <w:rPr>
                <w:bCs/>
              </w:rPr>
            </w:pPr>
            <w:r w:rsidRPr="007D3B54">
              <w:rPr>
                <w:bCs/>
              </w:rPr>
              <w:t>0,0</w:t>
            </w:r>
          </w:p>
        </w:tc>
        <w:tc>
          <w:tcPr>
            <w:tcW w:w="1140" w:type="dxa"/>
            <w:tcBorders>
              <w:top w:val="single" w:sz="4" w:space="0" w:color="auto"/>
              <w:left w:val="nil"/>
              <w:bottom w:val="single" w:sz="4" w:space="0" w:color="auto"/>
              <w:right w:val="single" w:sz="4" w:space="0" w:color="auto"/>
            </w:tcBorders>
            <w:vAlign w:val="center"/>
          </w:tcPr>
          <w:p w:rsidR="00D9439A" w:rsidRPr="007D3B54" w:rsidRDefault="00D9439A" w:rsidP="007C665C">
            <w:pPr>
              <w:ind w:right="-1"/>
              <w:jc w:val="right"/>
              <w:rPr>
                <w:bCs/>
              </w:rPr>
            </w:pPr>
            <w:r w:rsidRPr="007D3B54">
              <w:rPr>
                <w:bCs/>
              </w:rPr>
              <w:t>0,0</w:t>
            </w:r>
          </w:p>
        </w:tc>
      </w:tr>
    </w:tbl>
    <w:p w:rsidR="00D9439A" w:rsidRPr="007D3B54" w:rsidRDefault="00D9439A" w:rsidP="007D3B54">
      <w:pPr>
        <w:ind w:right="-1" w:firstLine="709"/>
        <w:jc w:val="both"/>
        <w:rPr>
          <w:highlight w:val="yellow"/>
        </w:rPr>
      </w:pPr>
    </w:p>
    <w:p w:rsidR="00D9439A" w:rsidRPr="007D3B54" w:rsidRDefault="00D9439A" w:rsidP="007D3B54">
      <w:pPr>
        <w:ind w:right="-1" w:firstLine="709"/>
        <w:jc w:val="both"/>
        <w:rPr>
          <w:color w:val="000000"/>
        </w:rPr>
      </w:pPr>
      <w:r w:rsidRPr="007D3B54">
        <w:t xml:space="preserve">В </w:t>
      </w:r>
      <w:r w:rsidRPr="007D3B54">
        <w:rPr>
          <w:color w:val="000000"/>
        </w:rPr>
        <w:t>составе источников финансирования дефицита предусмотрены средства на погашение бюджетного кредита</w:t>
      </w:r>
      <w:r w:rsidRPr="007D3B54">
        <w:t xml:space="preserve">, </w:t>
      </w:r>
      <w:r w:rsidRPr="007D3B54">
        <w:rPr>
          <w:color w:val="000000"/>
        </w:rPr>
        <w:t>предоставленного Департаментом Финансов Томской области.</w:t>
      </w:r>
    </w:p>
    <w:p w:rsidR="00D9439A" w:rsidRPr="007D3B54" w:rsidRDefault="00D9439A" w:rsidP="007D3B54">
      <w:pPr>
        <w:autoSpaceDE w:val="0"/>
        <w:autoSpaceDN w:val="0"/>
        <w:adjustRightInd w:val="0"/>
        <w:ind w:right="-1" w:firstLine="709"/>
        <w:jc w:val="both"/>
        <w:rPr>
          <w:color w:val="000000"/>
        </w:rPr>
      </w:pPr>
      <w:r w:rsidRPr="007D3B54">
        <w:t>Изм</w:t>
      </w:r>
      <w:r w:rsidRPr="007D3B54">
        <w:rPr>
          <w:color w:val="000000"/>
        </w:rPr>
        <w:t>енение остатков средств на счетах по учёту средств районного бюджета в 2019-2021 годах не запланировано.</w:t>
      </w:r>
    </w:p>
    <w:p w:rsidR="00D9439A" w:rsidRPr="007D3B54" w:rsidRDefault="00D9439A" w:rsidP="007D3B54">
      <w:pPr>
        <w:autoSpaceDE w:val="0"/>
        <w:autoSpaceDN w:val="0"/>
        <w:adjustRightInd w:val="0"/>
        <w:ind w:right="-1" w:firstLine="708"/>
        <w:jc w:val="both"/>
        <w:rPr>
          <w:strike/>
          <w:color w:val="000000"/>
          <w:highlight w:val="yellow"/>
        </w:rPr>
      </w:pPr>
    </w:p>
    <w:p w:rsidR="00D9439A" w:rsidRPr="007D3B54" w:rsidRDefault="00D9439A" w:rsidP="007D3B54">
      <w:pPr>
        <w:pStyle w:val="12"/>
        <w:spacing w:before="0" w:after="0"/>
        <w:outlineLvl w:val="0"/>
        <w:rPr>
          <w:rFonts w:ascii="Times New Roman" w:hAnsi="Times New Roman"/>
          <w:color w:val="000000"/>
          <w:sz w:val="24"/>
          <w:szCs w:val="24"/>
        </w:rPr>
      </w:pPr>
      <w:r w:rsidRPr="007D3B54">
        <w:rPr>
          <w:rFonts w:ascii="Times New Roman" w:hAnsi="Times New Roman"/>
          <w:color w:val="000000"/>
          <w:sz w:val="24"/>
          <w:szCs w:val="24"/>
        </w:rPr>
        <w:t xml:space="preserve">Программа муниципальных внутренних заимствований </w:t>
      </w:r>
    </w:p>
    <w:p w:rsidR="00D9439A" w:rsidRPr="007D3B54" w:rsidRDefault="00D9439A" w:rsidP="007D3B54">
      <w:pPr>
        <w:pStyle w:val="12"/>
        <w:spacing w:before="0" w:after="0"/>
        <w:rPr>
          <w:rFonts w:ascii="Times New Roman" w:hAnsi="Times New Roman"/>
          <w:color w:val="000000"/>
          <w:sz w:val="24"/>
          <w:szCs w:val="24"/>
        </w:rPr>
      </w:pPr>
      <w:r w:rsidRPr="007D3B54">
        <w:rPr>
          <w:rFonts w:ascii="Times New Roman" w:hAnsi="Times New Roman"/>
          <w:color w:val="000000"/>
          <w:sz w:val="24"/>
          <w:szCs w:val="24"/>
        </w:rPr>
        <w:t xml:space="preserve">и муниципальный долг </w:t>
      </w:r>
    </w:p>
    <w:p w:rsidR="00D9439A" w:rsidRPr="007D3B54" w:rsidRDefault="00D9439A" w:rsidP="007D3B54">
      <w:pPr>
        <w:ind w:firstLine="709"/>
        <w:jc w:val="both"/>
        <w:rPr>
          <w:color w:val="000000"/>
        </w:rPr>
      </w:pPr>
      <w:r w:rsidRPr="007D3B54">
        <w:rPr>
          <w:color w:val="000000"/>
        </w:rPr>
        <w:t>Программа муниципальных внутренних заимствований на 2019 год и плановый период 2020 и 2021 годов сформирована с учётом потребности в погашении долговых обязательств.</w:t>
      </w:r>
    </w:p>
    <w:p w:rsidR="00D9439A" w:rsidRPr="007D3B54" w:rsidRDefault="00D9439A" w:rsidP="007D3B54">
      <w:pPr>
        <w:pStyle w:val="25"/>
        <w:spacing w:line="240" w:lineRule="auto"/>
        <w:ind w:firstLine="0"/>
        <w:outlineLvl w:val="0"/>
        <w:rPr>
          <w:color w:val="000000"/>
          <w:sz w:val="24"/>
          <w:szCs w:val="24"/>
        </w:rPr>
      </w:pPr>
    </w:p>
    <w:p w:rsidR="00D9439A" w:rsidRPr="007D3B54" w:rsidRDefault="00D9439A" w:rsidP="007D3B54">
      <w:pPr>
        <w:pStyle w:val="25"/>
        <w:spacing w:line="240" w:lineRule="auto"/>
        <w:ind w:firstLine="0"/>
        <w:outlineLvl w:val="0"/>
        <w:rPr>
          <w:i w:val="0"/>
          <w:color w:val="000000"/>
          <w:sz w:val="24"/>
          <w:szCs w:val="24"/>
        </w:rPr>
      </w:pPr>
      <w:r w:rsidRPr="007D3B54">
        <w:rPr>
          <w:i w:val="0"/>
          <w:color w:val="000000"/>
          <w:sz w:val="24"/>
          <w:szCs w:val="24"/>
        </w:rPr>
        <w:t>Программа муниципальных внутренних заимствований</w:t>
      </w:r>
    </w:p>
    <w:p w:rsidR="00D9439A" w:rsidRPr="007D3B54" w:rsidRDefault="00D9439A" w:rsidP="007D3B54">
      <w:pPr>
        <w:jc w:val="center"/>
        <w:rPr>
          <w:color w:val="000000"/>
        </w:rPr>
      </w:pPr>
      <w:r w:rsidRPr="007D3B54">
        <w:rPr>
          <w:color w:val="000000"/>
        </w:rPr>
        <w:t xml:space="preserve">                                                                                                                     (тыс. рублей)</w:t>
      </w:r>
    </w:p>
    <w:tbl>
      <w:tblPr>
        <w:tblW w:w="9180" w:type="dxa"/>
        <w:jc w:val="center"/>
        <w:tblLayout w:type="fixed"/>
        <w:tblLook w:val="0000"/>
      </w:tblPr>
      <w:tblGrid>
        <w:gridCol w:w="5580"/>
        <w:gridCol w:w="1200"/>
        <w:gridCol w:w="1200"/>
        <w:gridCol w:w="1200"/>
      </w:tblGrid>
      <w:tr w:rsidR="00D9439A" w:rsidRPr="007D3B54" w:rsidTr="007C665C">
        <w:trPr>
          <w:trHeight w:val="405"/>
          <w:tblHeader/>
          <w:jc w:val="center"/>
        </w:trPr>
        <w:tc>
          <w:tcPr>
            <w:tcW w:w="5580" w:type="dxa"/>
            <w:tcBorders>
              <w:top w:val="single" w:sz="4" w:space="0" w:color="auto"/>
              <w:left w:val="single" w:sz="4" w:space="0" w:color="auto"/>
              <w:bottom w:val="single" w:sz="4" w:space="0" w:color="auto"/>
              <w:right w:val="single" w:sz="4" w:space="0" w:color="auto"/>
            </w:tcBorders>
            <w:noWrap/>
            <w:vAlign w:val="center"/>
          </w:tcPr>
          <w:p w:rsidR="00D9439A" w:rsidRPr="007D3B54" w:rsidRDefault="00D9439A" w:rsidP="007C665C">
            <w:pPr>
              <w:jc w:val="center"/>
              <w:rPr>
                <w:color w:val="000000"/>
              </w:rPr>
            </w:pPr>
            <w:r w:rsidRPr="007D3B54">
              <w:rPr>
                <w:color w:val="000000"/>
              </w:rPr>
              <w:t>Вид заимствований</w:t>
            </w:r>
          </w:p>
        </w:tc>
        <w:tc>
          <w:tcPr>
            <w:tcW w:w="1200" w:type="dxa"/>
            <w:tcBorders>
              <w:top w:val="single" w:sz="4" w:space="0" w:color="auto"/>
              <w:left w:val="nil"/>
              <w:bottom w:val="single" w:sz="4" w:space="0" w:color="auto"/>
              <w:right w:val="single" w:sz="4" w:space="0" w:color="auto"/>
            </w:tcBorders>
            <w:noWrap/>
            <w:vAlign w:val="center"/>
          </w:tcPr>
          <w:p w:rsidR="00D9439A" w:rsidRPr="007D3B54" w:rsidRDefault="00D9439A" w:rsidP="007C665C">
            <w:pPr>
              <w:jc w:val="center"/>
              <w:rPr>
                <w:bCs/>
                <w:color w:val="000000"/>
              </w:rPr>
            </w:pPr>
            <w:r w:rsidRPr="007D3B54">
              <w:rPr>
                <w:bCs/>
                <w:color w:val="000000"/>
              </w:rPr>
              <w:t>2019г.</w:t>
            </w:r>
          </w:p>
        </w:tc>
        <w:tc>
          <w:tcPr>
            <w:tcW w:w="1200" w:type="dxa"/>
            <w:tcBorders>
              <w:top w:val="single" w:sz="4" w:space="0" w:color="auto"/>
              <w:left w:val="nil"/>
              <w:bottom w:val="single" w:sz="4" w:space="0" w:color="auto"/>
              <w:right w:val="single" w:sz="4" w:space="0" w:color="auto"/>
            </w:tcBorders>
            <w:vAlign w:val="center"/>
          </w:tcPr>
          <w:p w:rsidR="00D9439A" w:rsidRPr="007D3B54" w:rsidRDefault="00D9439A" w:rsidP="007C665C">
            <w:pPr>
              <w:jc w:val="center"/>
              <w:rPr>
                <w:bCs/>
                <w:color w:val="000000"/>
              </w:rPr>
            </w:pPr>
            <w:r w:rsidRPr="007D3B54">
              <w:rPr>
                <w:bCs/>
                <w:color w:val="000000"/>
              </w:rPr>
              <w:t>2020г.</w:t>
            </w:r>
          </w:p>
        </w:tc>
        <w:tc>
          <w:tcPr>
            <w:tcW w:w="1200" w:type="dxa"/>
            <w:tcBorders>
              <w:top w:val="single" w:sz="4" w:space="0" w:color="auto"/>
              <w:left w:val="single" w:sz="4" w:space="0" w:color="auto"/>
              <w:bottom w:val="single" w:sz="4" w:space="0" w:color="auto"/>
              <w:right w:val="single" w:sz="4" w:space="0" w:color="auto"/>
            </w:tcBorders>
            <w:vAlign w:val="center"/>
          </w:tcPr>
          <w:p w:rsidR="00D9439A" w:rsidRPr="007D3B54" w:rsidRDefault="00D9439A" w:rsidP="007C665C">
            <w:pPr>
              <w:jc w:val="center"/>
              <w:rPr>
                <w:bCs/>
                <w:color w:val="000000"/>
              </w:rPr>
            </w:pPr>
            <w:r w:rsidRPr="007D3B54">
              <w:rPr>
                <w:bCs/>
                <w:color w:val="000000"/>
              </w:rPr>
              <w:t>2021г.</w:t>
            </w:r>
          </w:p>
        </w:tc>
      </w:tr>
      <w:tr w:rsidR="00D9439A" w:rsidRPr="007D3B54" w:rsidTr="007C665C">
        <w:trPr>
          <w:trHeight w:val="227"/>
          <w:jc w:val="center"/>
        </w:trPr>
        <w:tc>
          <w:tcPr>
            <w:tcW w:w="5580" w:type="dxa"/>
            <w:tcBorders>
              <w:top w:val="nil"/>
              <w:left w:val="single" w:sz="4" w:space="0" w:color="auto"/>
              <w:bottom w:val="single" w:sz="4" w:space="0" w:color="auto"/>
              <w:right w:val="single" w:sz="4" w:space="0" w:color="auto"/>
            </w:tcBorders>
            <w:noWrap/>
            <w:tcMar>
              <w:left w:w="85" w:type="dxa"/>
              <w:right w:w="142" w:type="dxa"/>
            </w:tcMar>
            <w:vAlign w:val="bottom"/>
          </w:tcPr>
          <w:p w:rsidR="00D9439A" w:rsidRPr="007D3B54" w:rsidRDefault="00D9439A" w:rsidP="007C665C">
            <w:pPr>
              <w:jc w:val="both"/>
              <w:rPr>
                <w:b/>
                <w:bCs/>
                <w:color w:val="000000"/>
              </w:rPr>
            </w:pPr>
            <w:r w:rsidRPr="007D3B54">
              <w:rPr>
                <w:b/>
                <w:bCs/>
                <w:color w:val="000000"/>
              </w:rPr>
              <w:t>Бюджетные кредиты из областного бюджета</w:t>
            </w:r>
          </w:p>
          <w:p w:rsidR="00D9439A" w:rsidRPr="007D3B54" w:rsidRDefault="00D9439A" w:rsidP="007C665C">
            <w:pPr>
              <w:jc w:val="right"/>
              <w:rPr>
                <w:i/>
                <w:color w:val="000000"/>
              </w:rPr>
            </w:pPr>
            <w:r w:rsidRPr="007D3B54">
              <w:rPr>
                <w:i/>
                <w:color w:val="000000"/>
              </w:rPr>
              <w:t xml:space="preserve">             в том числе:</w:t>
            </w:r>
            <w:r w:rsidRPr="007D3B54">
              <w:rPr>
                <w:b/>
                <w:bCs/>
                <w:color w:val="000000"/>
              </w:rPr>
              <w:t xml:space="preserve">     </w:t>
            </w:r>
            <w:r w:rsidRPr="007D3B54">
              <w:rPr>
                <w:i/>
                <w:color w:val="000000"/>
              </w:rPr>
              <w:t>привлечение</w:t>
            </w:r>
          </w:p>
          <w:p w:rsidR="00D9439A" w:rsidRPr="007D3B54" w:rsidRDefault="00D9439A" w:rsidP="007C665C">
            <w:pPr>
              <w:jc w:val="right"/>
              <w:rPr>
                <w:b/>
                <w:bCs/>
                <w:color w:val="000000"/>
              </w:rPr>
            </w:pPr>
            <w:r w:rsidRPr="007D3B54">
              <w:rPr>
                <w:bCs/>
                <w:i/>
                <w:color w:val="000000"/>
              </w:rPr>
              <w:t xml:space="preserve">                                    погашение </w:t>
            </w:r>
          </w:p>
        </w:tc>
        <w:tc>
          <w:tcPr>
            <w:tcW w:w="1200" w:type="dxa"/>
            <w:tcBorders>
              <w:top w:val="nil"/>
              <w:left w:val="nil"/>
              <w:bottom w:val="single" w:sz="4" w:space="0" w:color="auto"/>
              <w:right w:val="single" w:sz="4" w:space="0" w:color="auto"/>
            </w:tcBorders>
            <w:noWrap/>
            <w:vAlign w:val="center"/>
          </w:tcPr>
          <w:p w:rsidR="00D9439A" w:rsidRPr="007D3B54" w:rsidRDefault="00D9439A" w:rsidP="007C665C">
            <w:pPr>
              <w:jc w:val="right"/>
              <w:rPr>
                <w:b/>
                <w:bCs/>
                <w:color w:val="000000"/>
              </w:rPr>
            </w:pPr>
            <w:r w:rsidRPr="007D3B54">
              <w:rPr>
                <w:b/>
                <w:bCs/>
                <w:color w:val="000000"/>
              </w:rPr>
              <w:t>-5</w:t>
            </w:r>
            <w:r>
              <w:rPr>
                <w:b/>
                <w:bCs/>
                <w:color w:val="000000"/>
              </w:rPr>
              <w:t xml:space="preserve"> </w:t>
            </w:r>
            <w:r w:rsidRPr="007D3B54">
              <w:rPr>
                <w:b/>
                <w:bCs/>
                <w:color w:val="000000"/>
              </w:rPr>
              <w:t>000,0</w:t>
            </w:r>
          </w:p>
          <w:p w:rsidR="00D9439A" w:rsidRPr="007D3B54" w:rsidRDefault="00D9439A" w:rsidP="007C665C">
            <w:pPr>
              <w:jc w:val="right"/>
              <w:rPr>
                <w:bCs/>
                <w:i/>
                <w:color w:val="000000"/>
              </w:rPr>
            </w:pPr>
            <w:r w:rsidRPr="007D3B54">
              <w:rPr>
                <w:bCs/>
                <w:i/>
                <w:color w:val="000000"/>
              </w:rPr>
              <w:t>0,0</w:t>
            </w:r>
          </w:p>
          <w:p w:rsidR="00D9439A" w:rsidRPr="007D3B54" w:rsidRDefault="00D9439A" w:rsidP="007C665C">
            <w:pPr>
              <w:jc w:val="right"/>
              <w:rPr>
                <w:b/>
                <w:bCs/>
                <w:color w:val="000000"/>
              </w:rPr>
            </w:pPr>
            <w:r w:rsidRPr="007D3B54">
              <w:rPr>
                <w:bCs/>
                <w:i/>
                <w:color w:val="000000"/>
              </w:rPr>
              <w:t>5</w:t>
            </w:r>
            <w:r>
              <w:rPr>
                <w:bCs/>
                <w:i/>
                <w:color w:val="000000"/>
              </w:rPr>
              <w:t xml:space="preserve"> </w:t>
            </w:r>
            <w:r w:rsidRPr="007D3B54">
              <w:rPr>
                <w:bCs/>
                <w:i/>
                <w:color w:val="000000"/>
              </w:rPr>
              <w:t>000,0</w:t>
            </w:r>
          </w:p>
        </w:tc>
        <w:tc>
          <w:tcPr>
            <w:tcW w:w="1200" w:type="dxa"/>
            <w:tcBorders>
              <w:top w:val="nil"/>
              <w:left w:val="nil"/>
              <w:bottom w:val="single" w:sz="4" w:space="0" w:color="auto"/>
              <w:right w:val="single" w:sz="4" w:space="0" w:color="auto"/>
            </w:tcBorders>
            <w:vAlign w:val="center"/>
          </w:tcPr>
          <w:p w:rsidR="00D9439A" w:rsidRPr="007D3B54" w:rsidRDefault="00D9439A" w:rsidP="007C665C">
            <w:pPr>
              <w:jc w:val="right"/>
              <w:rPr>
                <w:b/>
                <w:bCs/>
                <w:color w:val="000000"/>
              </w:rPr>
            </w:pPr>
            <w:r w:rsidRPr="007D3B54">
              <w:rPr>
                <w:b/>
                <w:bCs/>
                <w:color w:val="000000"/>
              </w:rPr>
              <w:t>-5</w:t>
            </w:r>
            <w:r>
              <w:rPr>
                <w:b/>
                <w:bCs/>
                <w:color w:val="000000"/>
              </w:rPr>
              <w:t xml:space="preserve"> </w:t>
            </w:r>
            <w:r w:rsidRPr="007D3B54">
              <w:rPr>
                <w:b/>
                <w:bCs/>
                <w:color w:val="000000"/>
              </w:rPr>
              <w:t>000,0</w:t>
            </w:r>
          </w:p>
          <w:p w:rsidR="00D9439A" w:rsidRPr="007D3B54" w:rsidRDefault="00D9439A" w:rsidP="007C665C">
            <w:pPr>
              <w:jc w:val="right"/>
              <w:rPr>
                <w:bCs/>
                <w:i/>
                <w:color w:val="000000"/>
              </w:rPr>
            </w:pPr>
            <w:r w:rsidRPr="007D3B54">
              <w:rPr>
                <w:bCs/>
                <w:i/>
                <w:color w:val="000000"/>
              </w:rPr>
              <w:t>0,0</w:t>
            </w:r>
          </w:p>
          <w:p w:rsidR="00D9439A" w:rsidRPr="007D3B54" w:rsidRDefault="00D9439A" w:rsidP="007C665C">
            <w:pPr>
              <w:jc w:val="right"/>
              <w:rPr>
                <w:b/>
                <w:bCs/>
                <w:color w:val="000000"/>
              </w:rPr>
            </w:pPr>
            <w:r w:rsidRPr="007D3B54">
              <w:rPr>
                <w:bCs/>
                <w:i/>
                <w:color w:val="000000"/>
              </w:rPr>
              <w:t>5</w:t>
            </w:r>
            <w:r>
              <w:rPr>
                <w:bCs/>
                <w:i/>
                <w:color w:val="000000"/>
              </w:rPr>
              <w:t xml:space="preserve"> </w:t>
            </w:r>
            <w:r w:rsidRPr="007D3B54">
              <w:rPr>
                <w:bCs/>
                <w:i/>
                <w:color w:val="000000"/>
              </w:rPr>
              <w:t>000,0</w:t>
            </w:r>
          </w:p>
        </w:tc>
        <w:tc>
          <w:tcPr>
            <w:tcW w:w="1200" w:type="dxa"/>
            <w:tcBorders>
              <w:top w:val="single" w:sz="4" w:space="0" w:color="auto"/>
              <w:left w:val="single" w:sz="4" w:space="0" w:color="auto"/>
              <w:bottom w:val="single" w:sz="4" w:space="0" w:color="auto"/>
              <w:right w:val="single" w:sz="4" w:space="0" w:color="auto"/>
            </w:tcBorders>
            <w:vAlign w:val="center"/>
          </w:tcPr>
          <w:p w:rsidR="00D9439A" w:rsidRPr="007D3B54" w:rsidRDefault="00D9439A" w:rsidP="007C665C">
            <w:pPr>
              <w:jc w:val="right"/>
              <w:rPr>
                <w:b/>
                <w:bCs/>
                <w:color w:val="000000"/>
              </w:rPr>
            </w:pPr>
            <w:r w:rsidRPr="007D3B54">
              <w:rPr>
                <w:b/>
                <w:bCs/>
                <w:color w:val="000000"/>
              </w:rPr>
              <w:t>-3</w:t>
            </w:r>
            <w:r>
              <w:rPr>
                <w:b/>
                <w:bCs/>
                <w:color w:val="000000"/>
              </w:rPr>
              <w:t xml:space="preserve"> </w:t>
            </w:r>
            <w:r w:rsidRPr="007D3B54">
              <w:rPr>
                <w:b/>
                <w:bCs/>
                <w:color w:val="000000"/>
              </w:rPr>
              <w:t>000,0</w:t>
            </w:r>
          </w:p>
          <w:p w:rsidR="00D9439A" w:rsidRPr="007D3B54" w:rsidRDefault="00D9439A" w:rsidP="007C665C">
            <w:pPr>
              <w:jc w:val="right"/>
              <w:rPr>
                <w:bCs/>
                <w:i/>
                <w:color w:val="000000"/>
              </w:rPr>
            </w:pPr>
            <w:r w:rsidRPr="007D3B54">
              <w:rPr>
                <w:bCs/>
                <w:i/>
                <w:color w:val="000000"/>
              </w:rPr>
              <w:t>0,0</w:t>
            </w:r>
          </w:p>
          <w:p w:rsidR="00D9439A" w:rsidRPr="007D3B54" w:rsidRDefault="00D9439A" w:rsidP="007C665C">
            <w:pPr>
              <w:jc w:val="right"/>
              <w:rPr>
                <w:b/>
                <w:bCs/>
                <w:color w:val="000000"/>
              </w:rPr>
            </w:pPr>
            <w:r w:rsidRPr="007D3B54">
              <w:rPr>
                <w:bCs/>
                <w:i/>
                <w:color w:val="000000"/>
              </w:rPr>
              <w:t>3</w:t>
            </w:r>
            <w:r>
              <w:rPr>
                <w:bCs/>
                <w:i/>
                <w:color w:val="000000"/>
              </w:rPr>
              <w:t xml:space="preserve"> </w:t>
            </w:r>
            <w:r w:rsidRPr="007D3B54">
              <w:rPr>
                <w:bCs/>
                <w:i/>
                <w:color w:val="000000"/>
              </w:rPr>
              <w:t>000,0</w:t>
            </w:r>
          </w:p>
        </w:tc>
      </w:tr>
      <w:tr w:rsidR="00D9439A" w:rsidRPr="007D3B54" w:rsidTr="007C665C">
        <w:trPr>
          <w:trHeight w:val="227"/>
          <w:jc w:val="center"/>
        </w:trPr>
        <w:tc>
          <w:tcPr>
            <w:tcW w:w="5580" w:type="dxa"/>
            <w:tcBorders>
              <w:top w:val="nil"/>
              <w:left w:val="single" w:sz="4" w:space="0" w:color="auto"/>
              <w:bottom w:val="single" w:sz="4" w:space="0" w:color="auto"/>
              <w:right w:val="single" w:sz="4" w:space="0" w:color="auto"/>
            </w:tcBorders>
            <w:noWrap/>
            <w:tcMar>
              <w:left w:w="85" w:type="dxa"/>
              <w:right w:w="142" w:type="dxa"/>
            </w:tcMar>
            <w:vAlign w:val="bottom"/>
          </w:tcPr>
          <w:p w:rsidR="00D9439A" w:rsidRPr="007D3B54" w:rsidRDefault="00D9439A" w:rsidP="007C665C">
            <w:pPr>
              <w:jc w:val="both"/>
              <w:rPr>
                <w:b/>
                <w:bCs/>
                <w:color w:val="000000"/>
              </w:rPr>
            </w:pPr>
            <w:r w:rsidRPr="007D3B54">
              <w:rPr>
                <w:b/>
                <w:bCs/>
                <w:color w:val="000000"/>
              </w:rPr>
              <w:t>Всего муниципальные заимствования</w:t>
            </w:r>
          </w:p>
          <w:p w:rsidR="00D9439A" w:rsidRPr="007D3B54" w:rsidRDefault="00D9439A" w:rsidP="007C665C">
            <w:pPr>
              <w:jc w:val="right"/>
              <w:rPr>
                <w:i/>
                <w:color w:val="000000"/>
              </w:rPr>
            </w:pPr>
            <w:r w:rsidRPr="007D3B54">
              <w:rPr>
                <w:i/>
                <w:color w:val="000000"/>
              </w:rPr>
              <w:t xml:space="preserve">             в том числе:</w:t>
            </w:r>
            <w:r w:rsidRPr="007D3B54">
              <w:rPr>
                <w:b/>
                <w:bCs/>
                <w:color w:val="000000"/>
              </w:rPr>
              <w:t xml:space="preserve">     </w:t>
            </w:r>
            <w:r w:rsidRPr="007D3B54">
              <w:rPr>
                <w:i/>
                <w:color w:val="000000"/>
              </w:rPr>
              <w:t>привлечение</w:t>
            </w:r>
          </w:p>
          <w:p w:rsidR="00D9439A" w:rsidRPr="007D3B54" w:rsidRDefault="00D9439A" w:rsidP="007C665C">
            <w:pPr>
              <w:jc w:val="right"/>
              <w:rPr>
                <w:b/>
                <w:bCs/>
                <w:color w:val="000000"/>
              </w:rPr>
            </w:pPr>
            <w:r w:rsidRPr="007D3B54">
              <w:rPr>
                <w:bCs/>
                <w:i/>
                <w:color w:val="000000"/>
              </w:rPr>
              <w:t xml:space="preserve">                                    погашение</w:t>
            </w:r>
          </w:p>
        </w:tc>
        <w:tc>
          <w:tcPr>
            <w:tcW w:w="1200" w:type="dxa"/>
            <w:tcBorders>
              <w:top w:val="nil"/>
              <w:left w:val="nil"/>
              <w:bottom w:val="single" w:sz="4" w:space="0" w:color="auto"/>
              <w:right w:val="single" w:sz="4" w:space="0" w:color="auto"/>
            </w:tcBorders>
            <w:noWrap/>
            <w:vAlign w:val="center"/>
          </w:tcPr>
          <w:p w:rsidR="00D9439A" w:rsidRPr="007D3B54" w:rsidRDefault="00D9439A" w:rsidP="007C665C">
            <w:pPr>
              <w:jc w:val="right"/>
              <w:rPr>
                <w:b/>
                <w:bCs/>
                <w:color w:val="000000"/>
              </w:rPr>
            </w:pPr>
            <w:r w:rsidRPr="007D3B54">
              <w:rPr>
                <w:b/>
                <w:bCs/>
                <w:color w:val="000000"/>
              </w:rPr>
              <w:t>-5</w:t>
            </w:r>
            <w:r>
              <w:rPr>
                <w:b/>
                <w:bCs/>
                <w:color w:val="000000"/>
              </w:rPr>
              <w:t xml:space="preserve"> </w:t>
            </w:r>
            <w:r w:rsidRPr="007D3B54">
              <w:rPr>
                <w:b/>
                <w:bCs/>
                <w:color w:val="000000"/>
              </w:rPr>
              <w:t>000,0</w:t>
            </w:r>
          </w:p>
          <w:p w:rsidR="00D9439A" w:rsidRPr="007D3B54" w:rsidRDefault="00D9439A" w:rsidP="007C665C">
            <w:pPr>
              <w:jc w:val="right"/>
              <w:rPr>
                <w:bCs/>
                <w:i/>
                <w:color w:val="000000"/>
              </w:rPr>
            </w:pPr>
            <w:r w:rsidRPr="007D3B54">
              <w:rPr>
                <w:i/>
                <w:color w:val="000000"/>
              </w:rPr>
              <w:t>0,0</w:t>
            </w:r>
          </w:p>
          <w:p w:rsidR="00D9439A" w:rsidRPr="007D3B54" w:rsidRDefault="00D9439A" w:rsidP="007C665C">
            <w:pPr>
              <w:jc w:val="right"/>
              <w:rPr>
                <w:bCs/>
                <w:i/>
                <w:color w:val="000000"/>
              </w:rPr>
            </w:pPr>
            <w:r w:rsidRPr="007D3B54">
              <w:rPr>
                <w:bCs/>
                <w:i/>
                <w:color w:val="000000"/>
              </w:rPr>
              <w:t>5</w:t>
            </w:r>
            <w:r>
              <w:rPr>
                <w:bCs/>
                <w:i/>
                <w:color w:val="000000"/>
              </w:rPr>
              <w:t xml:space="preserve"> </w:t>
            </w:r>
            <w:r w:rsidRPr="007D3B54">
              <w:rPr>
                <w:bCs/>
                <w:i/>
                <w:color w:val="000000"/>
              </w:rPr>
              <w:t>000,0</w:t>
            </w:r>
          </w:p>
        </w:tc>
        <w:tc>
          <w:tcPr>
            <w:tcW w:w="1200" w:type="dxa"/>
            <w:tcBorders>
              <w:top w:val="nil"/>
              <w:left w:val="nil"/>
              <w:bottom w:val="single" w:sz="4" w:space="0" w:color="auto"/>
              <w:right w:val="single" w:sz="4" w:space="0" w:color="auto"/>
            </w:tcBorders>
            <w:vAlign w:val="center"/>
          </w:tcPr>
          <w:p w:rsidR="00D9439A" w:rsidRPr="007D3B54" w:rsidRDefault="00D9439A" w:rsidP="007C665C">
            <w:pPr>
              <w:jc w:val="right"/>
              <w:rPr>
                <w:b/>
                <w:bCs/>
                <w:color w:val="000000"/>
              </w:rPr>
            </w:pPr>
            <w:r w:rsidRPr="007D3B54">
              <w:rPr>
                <w:b/>
                <w:bCs/>
                <w:color w:val="000000"/>
              </w:rPr>
              <w:t>-5</w:t>
            </w:r>
            <w:r>
              <w:rPr>
                <w:b/>
                <w:bCs/>
                <w:color w:val="000000"/>
              </w:rPr>
              <w:t xml:space="preserve"> </w:t>
            </w:r>
            <w:r w:rsidRPr="007D3B54">
              <w:rPr>
                <w:b/>
                <w:bCs/>
                <w:color w:val="000000"/>
              </w:rPr>
              <w:t>000,0</w:t>
            </w:r>
          </w:p>
          <w:p w:rsidR="00D9439A" w:rsidRPr="007D3B54" w:rsidRDefault="00D9439A" w:rsidP="007C665C">
            <w:pPr>
              <w:jc w:val="right"/>
              <w:rPr>
                <w:bCs/>
                <w:i/>
                <w:color w:val="000000"/>
              </w:rPr>
            </w:pPr>
            <w:r w:rsidRPr="007D3B54">
              <w:rPr>
                <w:i/>
                <w:color w:val="000000"/>
              </w:rPr>
              <w:t>0,0</w:t>
            </w:r>
          </w:p>
          <w:p w:rsidR="00D9439A" w:rsidRPr="007D3B54" w:rsidRDefault="00D9439A" w:rsidP="007C665C">
            <w:pPr>
              <w:jc w:val="right"/>
              <w:rPr>
                <w:bCs/>
                <w:color w:val="000000"/>
              </w:rPr>
            </w:pPr>
            <w:r w:rsidRPr="007D3B54">
              <w:rPr>
                <w:bCs/>
                <w:i/>
                <w:color w:val="000000"/>
              </w:rPr>
              <w:t>5</w:t>
            </w:r>
            <w:r>
              <w:rPr>
                <w:bCs/>
                <w:i/>
                <w:color w:val="000000"/>
              </w:rPr>
              <w:t xml:space="preserve"> </w:t>
            </w:r>
            <w:r w:rsidRPr="007D3B54">
              <w:rPr>
                <w:bCs/>
                <w:i/>
                <w:color w:val="000000"/>
              </w:rPr>
              <w:t>000,0</w:t>
            </w:r>
          </w:p>
        </w:tc>
        <w:tc>
          <w:tcPr>
            <w:tcW w:w="1200" w:type="dxa"/>
            <w:tcBorders>
              <w:top w:val="single" w:sz="4" w:space="0" w:color="auto"/>
              <w:left w:val="single" w:sz="4" w:space="0" w:color="auto"/>
              <w:bottom w:val="single" w:sz="4" w:space="0" w:color="auto"/>
              <w:right w:val="single" w:sz="4" w:space="0" w:color="auto"/>
            </w:tcBorders>
            <w:vAlign w:val="center"/>
          </w:tcPr>
          <w:p w:rsidR="00D9439A" w:rsidRPr="007D3B54" w:rsidRDefault="00D9439A" w:rsidP="007C665C">
            <w:pPr>
              <w:jc w:val="right"/>
              <w:rPr>
                <w:b/>
                <w:bCs/>
                <w:color w:val="000000"/>
              </w:rPr>
            </w:pPr>
            <w:r w:rsidRPr="007D3B54">
              <w:rPr>
                <w:b/>
                <w:bCs/>
                <w:color w:val="000000"/>
              </w:rPr>
              <w:t>-3</w:t>
            </w:r>
            <w:r>
              <w:rPr>
                <w:b/>
                <w:bCs/>
                <w:color w:val="000000"/>
              </w:rPr>
              <w:t xml:space="preserve"> </w:t>
            </w:r>
            <w:r w:rsidRPr="007D3B54">
              <w:rPr>
                <w:b/>
                <w:bCs/>
                <w:color w:val="000000"/>
              </w:rPr>
              <w:t>000,0</w:t>
            </w:r>
          </w:p>
          <w:p w:rsidR="00D9439A" w:rsidRPr="007D3B54" w:rsidRDefault="00D9439A" w:rsidP="007C665C">
            <w:pPr>
              <w:jc w:val="right"/>
              <w:rPr>
                <w:bCs/>
                <w:i/>
                <w:color w:val="000000"/>
              </w:rPr>
            </w:pPr>
            <w:r w:rsidRPr="007D3B54">
              <w:rPr>
                <w:i/>
                <w:color w:val="000000"/>
              </w:rPr>
              <w:t>0,0</w:t>
            </w:r>
          </w:p>
          <w:p w:rsidR="00D9439A" w:rsidRPr="007D3B54" w:rsidRDefault="00D9439A" w:rsidP="007C665C">
            <w:pPr>
              <w:jc w:val="right"/>
              <w:rPr>
                <w:bCs/>
                <w:i/>
                <w:color w:val="000000"/>
              </w:rPr>
            </w:pPr>
            <w:r w:rsidRPr="007D3B54">
              <w:rPr>
                <w:bCs/>
                <w:i/>
                <w:color w:val="000000"/>
              </w:rPr>
              <w:t>3</w:t>
            </w:r>
            <w:r>
              <w:rPr>
                <w:bCs/>
                <w:i/>
                <w:color w:val="000000"/>
              </w:rPr>
              <w:t xml:space="preserve"> </w:t>
            </w:r>
            <w:r w:rsidRPr="007D3B54">
              <w:rPr>
                <w:bCs/>
                <w:i/>
                <w:color w:val="000000"/>
              </w:rPr>
              <w:t>000,0</w:t>
            </w:r>
          </w:p>
        </w:tc>
      </w:tr>
    </w:tbl>
    <w:p w:rsidR="00D9439A" w:rsidRPr="007D3B54" w:rsidRDefault="00D9439A" w:rsidP="007D3B54">
      <w:pPr>
        <w:ind w:firstLine="709"/>
        <w:jc w:val="both"/>
        <w:rPr>
          <w:color w:val="000000"/>
        </w:rPr>
      </w:pPr>
    </w:p>
    <w:p w:rsidR="00D9439A" w:rsidRPr="007D3B54" w:rsidRDefault="00D9439A" w:rsidP="007D3B54">
      <w:pPr>
        <w:ind w:firstLine="709"/>
        <w:jc w:val="both"/>
        <w:rPr>
          <w:color w:val="000000"/>
        </w:rPr>
      </w:pPr>
      <w:r w:rsidRPr="007D3B54">
        <w:rPr>
          <w:color w:val="000000"/>
        </w:rPr>
        <w:t xml:space="preserve">Программой муниципальных внутренних заимствований </w:t>
      </w:r>
      <w:r>
        <w:rPr>
          <w:color w:val="000000"/>
        </w:rPr>
        <w:t>п</w:t>
      </w:r>
      <w:r w:rsidRPr="007D3B54">
        <w:rPr>
          <w:color w:val="000000"/>
        </w:rPr>
        <w:t>редусмотрены средства на погашение основного долга по бюджетному кредиту, предоставленного Департаментом Финансов Томской области.</w:t>
      </w:r>
    </w:p>
    <w:p w:rsidR="00D9439A" w:rsidRPr="007D3B54" w:rsidRDefault="00D9439A" w:rsidP="007D3B54">
      <w:pPr>
        <w:ind w:firstLine="709"/>
        <w:jc w:val="both"/>
        <w:rPr>
          <w:color w:val="000000"/>
        </w:rPr>
      </w:pPr>
      <w:r w:rsidRPr="007D3B54">
        <w:rPr>
          <w:color w:val="000000"/>
        </w:rPr>
        <w:t>В результате суммарные объёмы погашения основного долга по бюджетным кредитам составят:</w:t>
      </w:r>
    </w:p>
    <w:p w:rsidR="00D9439A" w:rsidRPr="007D3B54" w:rsidRDefault="00D9439A" w:rsidP="007D3B54">
      <w:pPr>
        <w:ind w:firstLine="709"/>
        <w:jc w:val="both"/>
        <w:rPr>
          <w:color w:val="000000"/>
        </w:rPr>
      </w:pPr>
      <w:r w:rsidRPr="007D3B54">
        <w:rPr>
          <w:color w:val="000000"/>
        </w:rPr>
        <w:t>- 2019 год – 5</w:t>
      </w:r>
      <w:r>
        <w:rPr>
          <w:color w:val="000000"/>
        </w:rPr>
        <w:t xml:space="preserve"> </w:t>
      </w:r>
      <w:r w:rsidRPr="007D3B54">
        <w:rPr>
          <w:color w:val="000000"/>
        </w:rPr>
        <w:t>000,0 тыс. рублей;</w:t>
      </w:r>
    </w:p>
    <w:p w:rsidR="00D9439A" w:rsidRPr="007D3B54" w:rsidRDefault="00D9439A" w:rsidP="007D3B54">
      <w:pPr>
        <w:ind w:firstLine="709"/>
        <w:jc w:val="both"/>
        <w:rPr>
          <w:color w:val="000000"/>
        </w:rPr>
      </w:pPr>
      <w:r w:rsidRPr="007D3B54">
        <w:rPr>
          <w:color w:val="000000"/>
        </w:rPr>
        <w:t>- 2020 год – 5</w:t>
      </w:r>
      <w:r>
        <w:rPr>
          <w:color w:val="000000"/>
        </w:rPr>
        <w:t xml:space="preserve"> </w:t>
      </w:r>
      <w:r w:rsidRPr="007D3B54">
        <w:rPr>
          <w:color w:val="000000"/>
        </w:rPr>
        <w:t>000,0 тыс. рублей;</w:t>
      </w:r>
    </w:p>
    <w:p w:rsidR="00D9439A" w:rsidRPr="007D3B54" w:rsidRDefault="00D9439A" w:rsidP="007D3B54">
      <w:pPr>
        <w:ind w:firstLine="709"/>
        <w:jc w:val="both"/>
        <w:rPr>
          <w:color w:val="000000"/>
        </w:rPr>
      </w:pPr>
      <w:r w:rsidRPr="007D3B54">
        <w:rPr>
          <w:color w:val="000000"/>
        </w:rPr>
        <w:t>- 2021 год – 3</w:t>
      </w:r>
      <w:r>
        <w:rPr>
          <w:color w:val="000000"/>
        </w:rPr>
        <w:t xml:space="preserve"> </w:t>
      </w:r>
      <w:r w:rsidRPr="007D3B54">
        <w:rPr>
          <w:color w:val="000000"/>
        </w:rPr>
        <w:t>000,0 тыс. рублей.</w:t>
      </w:r>
    </w:p>
    <w:p w:rsidR="00D9439A" w:rsidRPr="007D3B54" w:rsidRDefault="00D9439A" w:rsidP="007D3B54">
      <w:pPr>
        <w:ind w:firstLine="709"/>
        <w:jc w:val="both"/>
        <w:rPr>
          <w:color w:val="000000"/>
        </w:rPr>
      </w:pPr>
      <w:r w:rsidRPr="007D3B54">
        <w:rPr>
          <w:color w:val="000000"/>
        </w:rPr>
        <w:t>В соответствии с Программой муниципальных внутренних заимствований на 2019-2021 гг. планируется следующая структура муниципального долга муниципального образования «Парабельский район»:</w:t>
      </w:r>
    </w:p>
    <w:p w:rsidR="00D9439A" w:rsidRDefault="00D9439A" w:rsidP="007D3B54">
      <w:pPr>
        <w:pStyle w:val="25"/>
        <w:spacing w:line="240" w:lineRule="auto"/>
        <w:ind w:firstLine="0"/>
        <w:outlineLvl w:val="0"/>
        <w:rPr>
          <w:color w:val="000000"/>
          <w:sz w:val="24"/>
          <w:szCs w:val="24"/>
        </w:rPr>
      </w:pPr>
    </w:p>
    <w:p w:rsidR="00D9439A" w:rsidRPr="007D3B54" w:rsidRDefault="00D9439A" w:rsidP="007D3B54">
      <w:pPr>
        <w:pStyle w:val="25"/>
        <w:spacing w:line="240" w:lineRule="auto"/>
        <w:ind w:firstLine="0"/>
        <w:outlineLvl w:val="0"/>
        <w:rPr>
          <w:color w:val="000000"/>
          <w:sz w:val="24"/>
          <w:szCs w:val="24"/>
        </w:rPr>
      </w:pPr>
      <w:r w:rsidRPr="007D3B54">
        <w:rPr>
          <w:color w:val="000000"/>
          <w:sz w:val="24"/>
          <w:szCs w:val="24"/>
        </w:rPr>
        <w:t>Структура муниципального долга МО «Парабельский район»</w:t>
      </w:r>
    </w:p>
    <w:p w:rsidR="00D9439A" w:rsidRPr="00787D45" w:rsidRDefault="00D9439A" w:rsidP="007D3B54">
      <w:pPr>
        <w:pStyle w:val="aa"/>
        <w:spacing w:after="0"/>
        <w:ind w:left="0"/>
        <w:jc w:val="center"/>
        <w:rPr>
          <w:rFonts w:ascii="Times New Roman" w:hAnsi="Times New Roman"/>
          <w:color w:val="000000"/>
          <w:sz w:val="24"/>
          <w:szCs w:val="24"/>
        </w:rPr>
      </w:pPr>
      <w:r w:rsidRPr="00787D45">
        <w:rPr>
          <w:rFonts w:ascii="Times New Roman" w:hAnsi="Times New Roman"/>
          <w:bCs/>
          <w:color w:val="000000"/>
          <w:sz w:val="24"/>
          <w:szCs w:val="24"/>
        </w:rPr>
        <w:t xml:space="preserve">                                                                                                                                 (</w:t>
      </w:r>
      <w:r w:rsidRPr="00787D45">
        <w:rPr>
          <w:rFonts w:ascii="Times New Roman" w:hAnsi="Times New Roman"/>
          <w:color w:val="000000"/>
          <w:sz w:val="24"/>
          <w:szCs w:val="24"/>
        </w:rPr>
        <w:t>тыс. руб.)</w:t>
      </w:r>
    </w:p>
    <w:tbl>
      <w:tblPr>
        <w:tblW w:w="9119" w:type="dxa"/>
        <w:jc w:val="center"/>
        <w:tblInd w:w="-705" w:type="dxa"/>
        <w:tblLayout w:type="fixed"/>
        <w:tblCellMar>
          <w:top w:w="28" w:type="dxa"/>
          <w:bottom w:w="28" w:type="dxa"/>
        </w:tblCellMar>
        <w:tblLook w:val="0000"/>
      </w:tblPr>
      <w:tblGrid>
        <w:gridCol w:w="4437"/>
        <w:gridCol w:w="1564"/>
        <w:gridCol w:w="1559"/>
        <w:gridCol w:w="1559"/>
      </w:tblGrid>
      <w:tr w:rsidR="00D9439A" w:rsidRPr="00787D45" w:rsidTr="007C665C">
        <w:trPr>
          <w:trHeight w:val="255"/>
          <w:tblHeader/>
          <w:jc w:val="center"/>
        </w:trPr>
        <w:tc>
          <w:tcPr>
            <w:tcW w:w="4437" w:type="dxa"/>
            <w:vMerge w:val="restart"/>
            <w:tcBorders>
              <w:top w:val="single" w:sz="4" w:space="0" w:color="auto"/>
              <w:left w:val="single" w:sz="4" w:space="0" w:color="auto"/>
              <w:bottom w:val="single" w:sz="4" w:space="0" w:color="000000"/>
              <w:right w:val="single" w:sz="4" w:space="0" w:color="auto"/>
            </w:tcBorders>
            <w:noWrap/>
            <w:vAlign w:val="center"/>
          </w:tcPr>
          <w:p w:rsidR="00D9439A" w:rsidRPr="00787D45" w:rsidRDefault="00D9439A" w:rsidP="007C665C">
            <w:pPr>
              <w:jc w:val="center"/>
              <w:rPr>
                <w:bCs/>
                <w:color w:val="000000"/>
                <w:highlight w:val="yellow"/>
              </w:rPr>
            </w:pPr>
          </w:p>
        </w:tc>
        <w:tc>
          <w:tcPr>
            <w:tcW w:w="4682" w:type="dxa"/>
            <w:gridSpan w:val="3"/>
            <w:tcBorders>
              <w:top w:val="single" w:sz="4" w:space="0" w:color="auto"/>
              <w:left w:val="nil"/>
              <w:bottom w:val="single" w:sz="4" w:space="0" w:color="auto"/>
              <w:right w:val="single" w:sz="4" w:space="0" w:color="000000"/>
            </w:tcBorders>
            <w:noWrap/>
            <w:tcMar>
              <w:left w:w="28" w:type="dxa"/>
            </w:tcMar>
            <w:vAlign w:val="bottom"/>
          </w:tcPr>
          <w:p w:rsidR="00D9439A" w:rsidRPr="00787D45" w:rsidRDefault="00D9439A" w:rsidP="007C665C">
            <w:pPr>
              <w:jc w:val="center"/>
              <w:rPr>
                <w:bCs/>
                <w:color w:val="000000"/>
              </w:rPr>
            </w:pPr>
            <w:r w:rsidRPr="00787D45">
              <w:rPr>
                <w:bCs/>
                <w:color w:val="000000"/>
              </w:rPr>
              <w:t>Проект бюджета:</w:t>
            </w:r>
          </w:p>
        </w:tc>
      </w:tr>
      <w:tr w:rsidR="00D9439A" w:rsidRPr="00787D45" w:rsidTr="007C665C">
        <w:trPr>
          <w:trHeight w:val="255"/>
          <w:tblHeader/>
          <w:jc w:val="center"/>
        </w:trPr>
        <w:tc>
          <w:tcPr>
            <w:tcW w:w="4437" w:type="dxa"/>
            <w:vMerge/>
            <w:tcBorders>
              <w:top w:val="single" w:sz="4" w:space="0" w:color="auto"/>
              <w:left w:val="single" w:sz="4" w:space="0" w:color="auto"/>
              <w:bottom w:val="single" w:sz="4" w:space="0" w:color="000000"/>
              <w:right w:val="single" w:sz="4" w:space="0" w:color="auto"/>
            </w:tcBorders>
            <w:vAlign w:val="center"/>
          </w:tcPr>
          <w:p w:rsidR="00D9439A" w:rsidRPr="00787D45" w:rsidRDefault="00D9439A" w:rsidP="007C665C">
            <w:pPr>
              <w:jc w:val="both"/>
              <w:rPr>
                <w:b/>
                <w:bCs/>
                <w:color w:val="000000"/>
                <w:highlight w:val="yellow"/>
              </w:rPr>
            </w:pPr>
          </w:p>
        </w:tc>
        <w:tc>
          <w:tcPr>
            <w:tcW w:w="1564" w:type="dxa"/>
            <w:tcBorders>
              <w:top w:val="nil"/>
              <w:left w:val="nil"/>
              <w:bottom w:val="single" w:sz="4" w:space="0" w:color="auto"/>
              <w:right w:val="single" w:sz="4" w:space="0" w:color="auto"/>
            </w:tcBorders>
            <w:noWrap/>
            <w:tcMar>
              <w:left w:w="28" w:type="dxa"/>
              <w:right w:w="0" w:type="dxa"/>
            </w:tcMar>
            <w:vAlign w:val="center"/>
          </w:tcPr>
          <w:p w:rsidR="00D9439A" w:rsidRPr="00787D45" w:rsidRDefault="00D9439A" w:rsidP="007C665C">
            <w:pPr>
              <w:jc w:val="center"/>
              <w:rPr>
                <w:bCs/>
                <w:color w:val="000000"/>
              </w:rPr>
            </w:pPr>
            <w:r w:rsidRPr="00787D45">
              <w:rPr>
                <w:bCs/>
                <w:color w:val="000000"/>
              </w:rPr>
              <w:t>01.01.2020г.</w:t>
            </w:r>
          </w:p>
        </w:tc>
        <w:tc>
          <w:tcPr>
            <w:tcW w:w="1559" w:type="dxa"/>
            <w:tcBorders>
              <w:top w:val="nil"/>
              <w:left w:val="nil"/>
              <w:bottom w:val="single" w:sz="4" w:space="0" w:color="auto"/>
              <w:right w:val="single" w:sz="4" w:space="0" w:color="auto"/>
            </w:tcBorders>
            <w:noWrap/>
            <w:tcMar>
              <w:left w:w="28" w:type="dxa"/>
              <w:right w:w="0" w:type="dxa"/>
            </w:tcMar>
            <w:vAlign w:val="center"/>
          </w:tcPr>
          <w:p w:rsidR="00D9439A" w:rsidRPr="00787D45" w:rsidRDefault="00D9439A" w:rsidP="007C665C">
            <w:pPr>
              <w:jc w:val="center"/>
              <w:rPr>
                <w:bCs/>
                <w:color w:val="000000"/>
              </w:rPr>
            </w:pPr>
            <w:r w:rsidRPr="00787D45">
              <w:rPr>
                <w:bCs/>
                <w:color w:val="000000"/>
              </w:rPr>
              <w:t>01.01.2021г.</w:t>
            </w:r>
          </w:p>
        </w:tc>
        <w:tc>
          <w:tcPr>
            <w:tcW w:w="1559" w:type="dxa"/>
            <w:tcBorders>
              <w:top w:val="nil"/>
              <w:left w:val="nil"/>
              <w:bottom w:val="single" w:sz="4" w:space="0" w:color="auto"/>
              <w:right w:val="single" w:sz="4" w:space="0" w:color="auto"/>
            </w:tcBorders>
            <w:noWrap/>
            <w:tcMar>
              <w:left w:w="28" w:type="dxa"/>
              <w:right w:w="0" w:type="dxa"/>
            </w:tcMar>
            <w:vAlign w:val="center"/>
          </w:tcPr>
          <w:p w:rsidR="00D9439A" w:rsidRPr="00787D45" w:rsidRDefault="00D9439A" w:rsidP="007C665C">
            <w:pPr>
              <w:jc w:val="center"/>
              <w:rPr>
                <w:bCs/>
                <w:color w:val="000000"/>
              </w:rPr>
            </w:pPr>
            <w:r w:rsidRPr="00787D45">
              <w:rPr>
                <w:bCs/>
                <w:color w:val="000000"/>
              </w:rPr>
              <w:t>01.01.2022г.</w:t>
            </w:r>
          </w:p>
        </w:tc>
      </w:tr>
      <w:tr w:rsidR="00D9439A" w:rsidRPr="00787D45" w:rsidTr="007C665C">
        <w:trPr>
          <w:trHeight w:val="285"/>
          <w:jc w:val="center"/>
        </w:trPr>
        <w:tc>
          <w:tcPr>
            <w:tcW w:w="4437" w:type="dxa"/>
            <w:tcBorders>
              <w:top w:val="nil"/>
              <w:left w:val="single" w:sz="4" w:space="0" w:color="auto"/>
              <w:bottom w:val="single" w:sz="4" w:space="0" w:color="auto"/>
              <w:right w:val="single" w:sz="4" w:space="0" w:color="auto"/>
            </w:tcBorders>
            <w:noWrap/>
            <w:vAlign w:val="bottom"/>
          </w:tcPr>
          <w:p w:rsidR="00D9439A" w:rsidRPr="00787D45" w:rsidRDefault="00D9439A" w:rsidP="007C665C">
            <w:pPr>
              <w:ind w:firstLine="181"/>
              <w:rPr>
                <w:color w:val="000000"/>
              </w:rPr>
            </w:pPr>
            <w:r w:rsidRPr="00787D45">
              <w:rPr>
                <w:color w:val="000000"/>
              </w:rPr>
              <w:t>Кредиты кредитных организаций</w:t>
            </w:r>
          </w:p>
        </w:tc>
        <w:tc>
          <w:tcPr>
            <w:tcW w:w="1564" w:type="dxa"/>
            <w:tcBorders>
              <w:top w:val="nil"/>
              <w:left w:val="nil"/>
              <w:bottom w:val="single" w:sz="4" w:space="0" w:color="auto"/>
              <w:right w:val="single" w:sz="4" w:space="0" w:color="auto"/>
            </w:tcBorders>
            <w:noWrap/>
            <w:vAlign w:val="bottom"/>
          </w:tcPr>
          <w:p w:rsidR="00D9439A" w:rsidRPr="00787D45" w:rsidRDefault="00D9439A" w:rsidP="007C665C">
            <w:pPr>
              <w:jc w:val="right"/>
              <w:rPr>
                <w:bCs/>
                <w:color w:val="000000"/>
              </w:rPr>
            </w:pPr>
            <w:r w:rsidRPr="00787D45">
              <w:rPr>
                <w:bCs/>
                <w:color w:val="000000"/>
                <w:lang w:val="en-US"/>
              </w:rPr>
              <w:t>0</w:t>
            </w:r>
            <w:r w:rsidRPr="00787D45">
              <w:rPr>
                <w:bCs/>
                <w:color w:val="000000"/>
              </w:rPr>
              <w:t>,</w:t>
            </w:r>
            <w:r w:rsidRPr="00787D45">
              <w:rPr>
                <w:bCs/>
                <w:color w:val="000000"/>
                <w:lang w:val="en-US"/>
              </w:rPr>
              <w:t>0</w:t>
            </w:r>
          </w:p>
        </w:tc>
        <w:tc>
          <w:tcPr>
            <w:tcW w:w="1559" w:type="dxa"/>
            <w:tcBorders>
              <w:top w:val="nil"/>
              <w:left w:val="nil"/>
              <w:bottom w:val="single" w:sz="4" w:space="0" w:color="auto"/>
              <w:right w:val="single" w:sz="4" w:space="0" w:color="auto"/>
            </w:tcBorders>
            <w:noWrap/>
          </w:tcPr>
          <w:p w:rsidR="00D9439A" w:rsidRPr="00787D45" w:rsidRDefault="00D9439A" w:rsidP="007C665C">
            <w:pPr>
              <w:jc w:val="right"/>
              <w:rPr>
                <w:bCs/>
                <w:color w:val="000000"/>
                <w:lang w:val="en-US"/>
              </w:rPr>
            </w:pPr>
            <w:r w:rsidRPr="00787D45">
              <w:rPr>
                <w:bCs/>
                <w:color w:val="000000"/>
                <w:lang w:val="en-US"/>
              </w:rPr>
              <w:t>0,0</w:t>
            </w:r>
          </w:p>
        </w:tc>
        <w:tc>
          <w:tcPr>
            <w:tcW w:w="1559" w:type="dxa"/>
            <w:tcBorders>
              <w:top w:val="nil"/>
              <w:left w:val="nil"/>
              <w:bottom w:val="single" w:sz="4" w:space="0" w:color="auto"/>
              <w:right w:val="single" w:sz="4" w:space="0" w:color="auto"/>
            </w:tcBorders>
            <w:noWrap/>
          </w:tcPr>
          <w:p w:rsidR="00D9439A" w:rsidRPr="00787D45" w:rsidRDefault="00D9439A" w:rsidP="007C665C">
            <w:pPr>
              <w:jc w:val="right"/>
              <w:rPr>
                <w:bCs/>
                <w:color w:val="000000"/>
                <w:lang w:val="en-US"/>
              </w:rPr>
            </w:pPr>
            <w:r w:rsidRPr="00787D45">
              <w:rPr>
                <w:bCs/>
                <w:color w:val="000000"/>
                <w:lang w:val="en-US"/>
              </w:rPr>
              <w:t>0,0</w:t>
            </w:r>
          </w:p>
        </w:tc>
      </w:tr>
      <w:tr w:rsidR="00D9439A" w:rsidRPr="00787D45" w:rsidTr="007C665C">
        <w:trPr>
          <w:trHeight w:val="285"/>
          <w:jc w:val="center"/>
        </w:trPr>
        <w:tc>
          <w:tcPr>
            <w:tcW w:w="4437" w:type="dxa"/>
            <w:tcBorders>
              <w:top w:val="nil"/>
              <w:left w:val="single" w:sz="4" w:space="0" w:color="auto"/>
              <w:bottom w:val="single" w:sz="4" w:space="0" w:color="auto"/>
              <w:right w:val="single" w:sz="4" w:space="0" w:color="auto"/>
            </w:tcBorders>
            <w:noWrap/>
            <w:vAlign w:val="bottom"/>
          </w:tcPr>
          <w:p w:rsidR="00D9439A" w:rsidRPr="00787D45" w:rsidRDefault="00D9439A" w:rsidP="007C665C">
            <w:pPr>
              <w:ind w:firstLine="181"/>
              <w:rPr>
                <w:color w:val="000000"/>
              </w:rPr>
            </w:pPr>
            <w:r w:rsidRPr="00787D45">
              <w:rPr>
                <w:color w:val="000000"/>
              </w:rPr>
              <w:t>Бюджетные кредиты из областного бюджета</w:t>
            </w:r>
          </w:p>
        </w:tc>
        <w:tc>
          <w:tcPr>
            <w:tcW w:w="1564" w:type="dxa"/>
            <w:tcBorders>
              <w:top w:val="nil"/>
              <w:left w:val="nil"/>
              <w:bottom w:val="single" w:sz="4" w:space="0" w:color="auto"/>
              <w:right w:val="single" w:sz="4" w:space="0" w:color="auto"/>
            </w:tcBorders>
            <w:noWrap/>
            <w:vAlign w:val="center"/>
          </w:tcPr>
          <w:p w:rsidR="00D9439A" w:rsidRPr="00787D45" w:rsidRDefault="00D9439A" w:rsidP="007C665C">
            <w:pPr>
              <w:jc w:val="right"/>
              <w:rPr>
                <w:bCs/>
                <w:color w:val="000000"/>
              </w:rPr>
            </w:pPr>
            <w:r w:rsidRPr="00787D45">
              <w:rPr>
                <w:bCs/>
                <w:color w:val="000000"/>
              </w:rPr>
              <w:t>8 000,0</w:t>
            </w:r>
          </w:p>
        </w:tc>
        <w:tc>
          <w:tcPr>
            <w:tcW w:w="1559" w:type="dxa"/>
            <w:tcBorders>
              <w:top w:val="nil"/>
              <w:left w:val="nil"/>
              <w:bottom w:val="single" w:sz="4" w:space="0" w:color="auto"/>
              <w:right w:val="single" w:sz="4" w:space="0" w:color="auto"/>
            </w:tcBorders>
            <w:noWrap/>
            <w:vAlign w:val="center"/>
          </w:tcPr>
          <w:p w:rsidR="00D9439A" w:rsidRPr="00787D45" w:rsidRDefault="00D9439A" w:rsidP="007C665C">
            <w:pPr>
              <w:jc w:val="right"/>
              <w:rPr>
                <w:bCs/>
                <w:color w:val="000000"/>
              </w:rPr>
            </w:pPr>
            <w:r w:rsidRPr="00787D45">
              <w:rPr>
                <w:bCs/>
                <w:color w:val="000000"/>
              </w:rPr>
              <w:t>3 000,0</w:t>
            </w:r>
          </w:p>
        </w:tc>
        <w:tc>
          <w:tcPr>
            <w:tcW w:w="1559" w:type="dxa"/>
            <w:tcBorders>
              <w:top w:val="nil"/>
              <w:left w:val="nil"/>
              <w:bottom w:val="single" w:sz="4" w:space="0" w:color="auto"/>
              <w:right w:val="single" w:sz="4" w:space="0" w:color="auto"/>
            </w:tcBorders>
            <w:noWrap/>
            <w:vAlign w:val="center"/>
          </w:tcPr>
          <w:p w:rsidR="00D9439A" w:rsidRPr="00787D45" w:rsidRDefault="00D9439A" w:rsidP="007C665C">
            <w:pPr>
              <w:jc w:val="right"/>
              <w:rPr>
                <w:bCs/>
                <w:color w:val="000000"/>
              </w:rPr>
            </w:pPr>
            <w:r w:rsidRPr="00787D45">
              <w:rPr>
                <w:bCs/>
                <w:color w:val="000000"/>
              </w:rPr>
              <w:t>0,0</w:t>
            </w:r>
          </w:p>
        </w:tc>
      </w:tr>
      <w:tr w:rsidR="00D9439A" w:rsidRPr="00787D45" w:rsidTr="007C665C">
        <w:trPr>
          <w:trHeight w:val="285"/>
          <w:jc w:val="center"/>
        </w:trPr>
        <w:tc>
          <w:tcPr>
            <w:tcW w:w="4437" w:type="dxa"/>
            <w:tcBorders>
              <w:top w:val="nil"/>
              <w:left w:val="single" w:sz="4" w:space="0" w:color="auto"/>
              <w:bottom w:val="single" w:sz="4" w:space="0" w:color="auto"/>
              <w:right w:val="single" w:sz="4" w:space="0" w:color="auto"/>
            </w:tcBorders>
            <w:noWrap/>
            <w:vAlign w:val="bottom"/>
          </w:tcPr>
          <w:p w:rsidR="00D9439A" w:rsidRPr="00787D45" w:rsidRDefault="00D9439A" w:rsidP="007C665C">
            <w:pPr>
              <w:rPr>
                <w:b/>
                <w:bCs/>
                <w:color w:val="000000"/>
              </w:rPr>
            </w:pPr>
            <w:r>
              <w:rPr>
                <w:b/>
                <w:bCs/>
                <w:color w:val="000000"/>
              </w:rPr>
              <w:lastRenderedPageBreak/>
              <w:t>Муниципаль</w:t>
            </w:r>
            <w:r w:rsidRPr="00787D45">
              <w:rPr>
                <w:b/>
                <w:bCs/>
                <w:color w:val="000000"/>
              </w:rPr>
              <w:t>ный долг, всего</w:t>
            </w:r>
          </w:p>
        </w:tc>
        <w:tc>
          <w:tcPr>
            <w:tcW w:w="1564" w:type="dxa"/>
            <w:tcBorders>
              <w:top w:val="nil"/>
              <w:left w:val="nil"/>
              <w:bottom w:val="single" w:sz="4" w:space="0" w:color="auto"/>
              <w:right w:val="single" w:sz="4" w:space="0" w:color="auto"/>
            </w:tcBorders>
            <w:noWrap/>
            <w:vAlign w:val="bottom"/>
          </w:tcPr>
          <w:p w:rsidR="00D9439A" w:rsidRPr="00787D45" w:rsidRDefault="00D9439A" w:rsidP="007C665C">
            <w:pPr>
              <w:jc w:val="right"/>
              <w:rPr>
                <w:b/>
                <w:bCs/>
                <w:color w:val="000000"/>
              </w:rPr>
            </w:pPr>
            <w:r w:rsidRPr="00787D45">
              <w:rPr>
                <w:b/>
                <w:bCs/>
                <w:color w:val="000000"/>
              </w:rPr>
              <w:t>8 000,0</w:t>
            </w:r>
          </w:p>
        </w:tc>
        <w:tc>
          <w:tcPr>
            <w:tcW w:w="1559" w:type="dxa"/>
            <w:tcBorders>
              <w:top w:val="nil"/>
              <w:left w:val="nil"/>
              <w:bottom w:val="single" w:sz="4" w:space="0" w:color="auto"/>
              <w:right w:val="single" w:sz="4" w:space="0" w:color="auto"/>
            </w:tcBorders>
            <w:noWrap/>
            <w:vAlign w:val="bottom"/>
          </w:tcPr>
          <w:p w:rsidR="00D9439A" w:rsidRPr="00787D45" w:rsidRDefault="00D9439A" w:rsidP="007C665C">
            <w:pPr>
              <w:jc w:val="right"/>
              <w:rPr>
                <w:b/>
                <w:bCs/>
                <w:color w:val="000000"/>
              </w:rPr>
            </w:pPr>
            <w:r w:rsidRPr="00787D45">
              <w:rPr>
                <w:b/>
                <w:bCs/>
                <w:color w:val="000000"/>
              </w:rPr>
              <w:t>3 000,0</w:t>
            </w:r>
          </w:p>
        </w:tc>
        <w:tc>
          <w:tcPr>
            <w:tcW w:w="1559" w:type="dxa"/>
            <w:tcBorders>
              <w:top w:val="nil"/>
              <w:left w:val="nil"/>
              <w:bottom w:val="single" w:sz="4" w:space="0" w:color="auto"/>
              <w:right w:val="single" w:sz="4" w:space="0" w:color="auto"/>
            </w:tcBorders>
            <w:noWrap/>
            <w:vAlign w:val="center"/>
          </w:tcPr>
          <w:p w:rsidR="00D9439A" w:rsidRPr="00787D45" w:rsidRDefault="00D9439A" w:rsidP="007C665C">
            <w:pPr>
              <w:jc w:val="right"/>
              <w:rPr>
                <w:b/>
                <w:bCs/>
                <w:color w:val="000000"/>
              </w:rPr>
            </w:pPr>
            <w:r w:rsidRPr="00787D45">
              <w:rPr>
                <w:b/>
                <w:bCs/>
                <w:color w:val="000000"/>
              </w:rPr>
              <w:t>0,0</w:t>
            </w:r>
          </w:p>
        </w:tc>
      </w:tr>
      <w:tr w:rsidR="00D9439A" w:rsidRPr="00787D45" w:rsidTr="007C665C">
        <w:trPr>
          <w:trHeight w:val="300"/>
          <w:jc w:val="center"/>
        </w:trPr>
        <w:tc>
          <w:tcPr>
            <w:tcW w:w="4437" w:type="dxa"/>
            <w:tcBorders>
              <w:top w:val="nil"/>
              <w:left w:val="single" w:sz="4" w:space="0" w:color="auto"/>
              <w:bottom w:val="single" w:sz="4" w:space="0" w:color="auto"/>
              <w:right w:val="single" w:sz="4" w:space="0" w:color="auto"/>
            </w:tcBorders>
            <w:noWrap/>
            <w:tcMar>
              <w:right w:w="0" w:type="dxa"/>
            </w:tcMar>
            <w:vAlign w:val="bottom"/>
          </w:tcPr>
          <w:p w:rsidR="00D9439A" w:rsidRPr="00787D45" w:rsidRDefault="00D9439A" w:rsidP="007C665C">
            <w:pPr>
              <w:rPr>
                <w:color w:val="000000"/>
                <w:spacing w:val="-6"/>
              </w:rPr>
            </w:pPr>
            <w:r w:rsidRPr="00787D45">
              <w:rPr>
                <w:color w:val="000000"/>
                <w:spacing w:val="-6"/>
              </w:rPr>
              <w:t>Изменение к предыдущему году</w:t>
            </w:r>
          </w:p>
        </w:tc>
        <w:tc>
          <w:tcPr>
            <w:tcW w:w="1564" w:type="dxa"/>
            <w:tcBorders>
              <w:top w:val="nil"/>
              <w:left w:val="nil"/>
              <w:bottom w:val="single" w:sz="4" w:space="0" w:color="auto"/>
              <w:right w:val="single" w:sz="4" w:space="0" w:color="auto"/>
            </w:tcBorders>
            <w:noWrap/>
            <w:vAlign w:val="center"/>
          </w:tcPr>
          <w:p w:rsidR="00D9439A" w:rsidRPr="00787D45" w:rsidRDefault="00D9439A" w:rsidP="007C665C">
            <w:pPr>
              <w:jc w:val="right"/>
              <w:rPr>
                <w:color w:val="000000"/>
              </w:rPr>
            </w:pPr>
            <w:r w:rsidRPr="00787D45">
              <w:rPr>
                <w:color w:val="000000"/>
              </w:rPr>
              <w:t>5 000,0</w:t>
            </w:r>
          </w:p>
        </w:tc>
        <w:tc>
          <w:tcPr>
            <w:tcW w:w="1559" w:type="dxa"/>
            <w:tcBorders>
              <w:top w:val="nil"/>
              <w:left w:val="nil"/>
              <w:bottom w:val="single" w:sz="4" w:space="0" w:color="auto"/>
              <w:right w:val="single" w:sz="4" w:space="0" w:color="auto"/>
            </w:tcBorders>
            <w:noWrap/>
            <w:vAlign w:val="center"/>
          </w:tcPr>
          <w:p w:rsidR="00D9439A" w:rsidRPr="00787D45" w:rsidRDefault="00D9439A" w:rsidP="007C665C">
            <w:pPr>
              <w:jc w:val="right"/>
              <w:rPr>
                <w:color w:val="000000"/>
              </w:rPr>
            </w:pPr>
            <w:r w:rsidRPr="00787D45">
              <w:rPr>
                <w:color w:val="000000"/>
              </w:rPr>
              <w:t>5 000,0</w:t>
            </w:r>
          </w:p>
        </w:tc>
        <w:tc>
          <w:tcPr>
            <w:tcW w:w="1559" w:type="dxa"/>
            <w:tcBorders>
              <w:top w:val="nil"/>
              <w:left w:val="nil"/>
              <w:bottom w:val="single" w:sz="4" w:space="0" w:color="auto"/>
              <w:right w:val="single" w:sz="4" w:space="0" w:color="auto"/>
            </w:tcBorders>
            <w:noWrap/>
            <w:vAlign w:val="center"/>
          </w:tcPr>
          <w:p w:rsidR="00D9439A" w:rsidRPr="00787D45" w:rsidRDefault="00D9439A" w:rsidP="007C665C">
            <w:pPr>
              <w:jc w:val="right"/>
              <w:rPr>
                <w:color w:val="000000"/>
              </w:rPr>
            </w:pPr>
            <w:r w:rsidRPr="00787D45">
              <w:rPr>
                <w:color w:val="000000"/>
              </w:rPr>
              <w:t>3 000,0</w:t>
            </w:r>
          </w:p>
        </w:tc>
      </w:tr>
      <w:tr w:rsidR="00D9439A" w:rsidRPr="00787D45" w:rsidTr="007C665C">
        <w:trPr>
          <w:trHeight w:val="300"/>
          <w:jc w:val="center"/>
        </w:trPr>
        <w:tc>
          <w:tcPr>
            <w:tcW w:w="4437" w:type="dxa"/>
            <w:tcBorders>
              <w:top w:val="nil"/>
              <w:left w:val="single" w:sz="4" w:space="0" w:color="auto"/>
              <w:bottom w:val="single" w:sz="4" w:space="0" w:color="auto"/>
              <w:right w:val="single" w:sz="4" w:space="0" w:color="auto"/>
            </w:tcBorders>
            <w:noWrap/>
            <w:tcMar>
              <w:right w:w="28" w:type="dxa"/>
            </w:tcMar>
            <w:vAlign w:val="bottom"/>
          </w:tcPr>
          <w:p w:rsidR="00D9439A" w:rsidRPr="00787D45" w:rsidRDefault="00D9439A" w:rsidP="007C665C">
            <w:pPr>
              <w:rPr>
                <w:color w:val="000000"/>
              </w:rPr>
            </w:pPr>
            <w:r w:rsidRPr="00787D45">
              <w:rPr>
                <w:color w:val="000000"/>
              </w:rPr>
              <w:t xml:space="preserve">Темп роста объёма </w:t>
            </w:r>
            <w:r>
              <w:rPr>
                <w:color w:val="000000"/>
              </w:rPr>
              <w:t>муниципаль</w:t>
            </w:r>
            <w:r w:rsidRPr="00787D45">
              <w:rPr>
                <w:color w:val="000000"/>
              </w:rPr>
              <w:t>ного долга к предыдущему году, %</w:t>
            </w:r>
          </w:p>
        </w:tc>
        <w:tc>
          <w:tcPr>
            <w:tcW w:w="1564" w:type="dxa"/>
            <w:tcBorders>
              <w:top w:val="nil"/>
              <w:left w:val="nil"/>
              <w:bottom w:val="single" w:sz="4" w:space="0" w:color="auto"/>
              <w:right w:val="single" w:sz="4" w:space="0" w:color="auto"/>
            </w:tcBorders>
            <w:noWrap/>
            <w:vAlign w:val="center"/>
          </w:tcPr>
          <w:p w:rsidR="00D9439A" w:rsidRPr="00787D45" w:rsidRDefault="00D9439A" w:rsidP="007C665C">
            <w:pPr>
              <w:jc w:val="right"/>
              <w:rPr>
                <w:color w:val="000000"/>
              </w:rPr>
            </w:pPr>
            <w:r w:rsidRPr="00787D45">
              <w:rPr>
                <w:color w:val="000000"/>
              </w:rPr>
              <w:t>61,5%</w:t>
            </w:r>
          </w:p>
        </w:tc>
        <w:tc>
          <w:tcPr>
            <w:tcW w:w="1559" w:type="dxa"/>
            <w:tcBorders>
              <w:top w:val="nil"/>
              <w:left w:val="nil"/>
              <w:bottom w:val="single" w:sz="4" w:space="0" w:color="auto"/>
              <w:right w:val="single" w:sz="4" w:space="0" w:color="auto"/>
            </w:tcBorders>
            <w:noWrap/>
            <w:vAlign w:val="center"/>
          </w:tcPr>
          <w:p w:rsidR="00D9439A" w:rsidRPr="00787D45" w:rsidRDefault="00D9439A" w:rsidP="007C665C">
            <w:pPr>
              <w:jc w:val="right"/>
              <w:rPr>
                <w:color w:val="000000"/>
              </w:rPr>
            </w:pPr>
            <w:r w:rsidRPr="00787D45">
              <w:rPr>
                <w:color w:val="000000"/>
              </w:rPr>
              <w:t>37,5%</w:t>
            </w:r>
          </w:p>
        </w:tc>
        <w:tc>
          <w:tcPr>
            <w:tcW w:w="1559" w:type="dxa"/>
            <w:tcBorders>
              <w:top w:val="nil"/>
              <w:left w:val="nil"/>
              <w:bottom w:val="single" w:sz="4" w:space="0" w:color="auto"/>
              <w:right w:val="single" w:sz="4" w:space="0" w:color="auto"/>
            </w:tcBorders>
            <w:noWrap/>
            <w:vAlign w:val="center"/>
          </w:tcPr>
          <w:p w:rsidR="00D9439A" w:rsidRPr="00787D45" w:rsidRDefault="00D9439A" w:rsidP="007C665C">
            <w:pPr>
              <w:jc w:val="right"/>
              <w:rPr>
                <w:color w:val="000000"/>
              </w:rPr>
            </w:pPr>
            <w:r w:rsidRPr="00787D45">
              <w:rPr>
                <w:color w:val="000000"/>
              </w:rPr>
              <w:t>0%</w:t>
            </w:r>
          </w:p>
        </w:tc>
      </w:tr>
      <w:tr w:rsidR="00D9439A" w:rsidRPr="00787D45" w:rsidTr="007C665C">
        <w:trPr>
          <w:trHeight w:val="300"/>
          <w:jc w:val="center"/>
        </w:trPr>
        <w:tc>
          <w:tcPr>
            <w:tcW w:w="4437" w:type="dxa"/>
            <w:tcBorders>
              <w:top w:val="nil"/>
              <w:left w:val="single" w:sz="4" w:space="0" w:color="auto"/>
              <w:bottom w:val="single" w:sz="4" w:space="0" w:color="auto"/>
              <w:right w:val="single" w:sz="4" w:space="0" w:color="auto"/>
            </w:tcBorders>
            <w:noWrap/>
            <w:tcMar>
              <w:right w:w="0" w:type="dxa"/>
            </w:tcMar>
            <w:vAlign w:val="bottom"/>
          </w:tcPr>
          <w:p w:rsidR="00D9439A" w:rsidRPr="00787D45" w:rsidRDefault="00D9439A" w:rsidP="007C665C">
            <w:pPr>
              <w:rPr>
                <w:color w:val="000000"/>
                <w:spacing w:val="-6"/>
              </w:rPr>
            </w:pPr>
            <w:r w:rsidRPr="00787D45">
              <w:rPr>
                <w:color w:val="000000"/>
                <w:spacing w:val="-6"/>
              </w:rPr>
              <w:t>Отношение объёма долга к доходам без учета безвозмездных поступлений, %</w:t>
            </w:r>
          </w:p>
        </w:tc>
        <w:tc>
          <w:tcPr>
            <w:tcW w:w="1564" w:type="dxa"/>
            <w:tcBorders>
              <w:top w:val="nil"/>
              <w:left w:val="nil"/>
              <w:bottom w:val="single" w:sz="4" w:space="0" w:color="auto"/>
              <w:right w:val="single" w:sz="4" w:space="0" w:color="auto"/>
            </w:tcBorders>
            <w:noWrap/>
            <w:vAlign w:val="center"/>
          </w:tcPr>
          <w:p w:rsidR="00D9439A" w:rsidRPr="00787D45" w:rsidRDefault="00D9439A" w:rsidP="007C665C">
            <w:pPr>
              <w:jc w:val="right"/>
              <w:rPr>
                <w:color w:val="000000"/>
              </w:rPr>
            </w:pPr>
            <w:r w:rsidRPr="00787D45">
              <w:rPr>
                <w:color w:val="000000"/>
              </w:rPr>
              <w:t>4,3%</w:t>
            </w:r>
          </w:p>
        </w:tc>
        <w:tc>
          <w:tcPr>
            <w:tcW w:w="1559" w:type="dxa"/>
            <w:tcBorders>
              <w:top w:val="nil"/>
              <w:left w:val="nil"/>
              <w:bottom w:val="single" w:sz="4" w:space="0" w:color="auto"/>
              <w:right w:val="single" w:sz="4" w:space="0" w:color="auto"/>
            </w:tcBorders>
            <w:noWrap/>
            <w:vAlign w:val="center"/>
          </w:tcPr>
          <w:p w:rsidR="00D9439A" w:rsidRPr="00787D45" w:rsidRDefault="00D9439A" w:rsidP="007C665C">
            <w:pPr>
              <w:jc w:val="right"/>
              <w:rPr>
                <w:color w:val="000000"/>
              </w:rPr>
            </w:pPr>
            <w:r w:rsidRPr="00787D45">
              <w:rPr>
                <w:color w:val="000000"/>
              </w:rPr>
              <w:t>1,6%</w:t>
            </w:r>
          </w:p>
        </w:tc>
        <w:tc>
          <w:tcPr>
            <w:tcW w:w="1559" w:type="dxa"/>
            <w:tcBorders>
              <w:top w:val="nil"/>
              <w:left w:val="nil"/>
              <w:bottom w:val="single" w:sz="4" w:space="0" w:color="auto"/>
              <w:right w:val="single" w:sz="4" w:space="0" w:color="auto"/>
            </w:tcBorders>
            <w:noWrap/>
            <w:vAlign w:val="center"/>
          </w:tcPr>
          <w:p w:rsidR="00D9439A" w:rsidRPr="00787D45" w:rsidRDefault="00D9439A" w:rsidP="007C665C">
            <w:pPr>
              <w:jc w:val="right"/>
              <w:rPr>
                <w:color w:val="000000"/>
              </w:rPr>
            </w:pPr>
            <w:r w:rsidRPr="00787D45">
              <w:rPr>
                <w:color w:val="000000"/>
              </w:rPr>
              <w:t>0%</w:t>
            </w:r>
          </w:p>
        </w:tc>
      </w:tr>
    </w:tbl>
    <w:p w:rsidR="00D9439A" w:rsidRPr="00787D45" w:rsidRDefault="00D9439A" w:rsidP="007D3B54">
      <w:pPr>
        <w:ind w:firstLine="709"/>
        <w:jc w:val="both"/>
        <w:rPr>
          <w:color w:val="000000"/>
        </w:rPr>
      </w:pPr>
    </w:p>
    <w:p w:rsidR="00D9439A" w:rsidRPr="00973683" w:rsidRDefault="00D9439A" w:rsidP="007D3B54">
      <w:pPr>
        <w:pStyle w:val="a3"/>
        <w:jc w:val="center"/>
        <w:rPr>
          <w:b/>
          <w:bCs/>
          <w:iCs/>
          <w:sz w:val="24"/>
        </w:rPr>
      </w:pPr>
      <w:r w:rsidRPr="00973683">
        <w:rPr>
          <w:b/>
          <w:sz w:val="24"/>
        </w:rPr>
        <w:t>II</w:t>
      </w:r>
      <w:r w:rsidRPr="00973683">
        <w:rPr>
          <w:b/>
          <w:sz w:val="24"/>
          <w:lang w:val="en-US"/>
        </w:rPr>
        <w:t>I</w:t>
      </w:r>
      <w:r w:rsidRPr="00973683">
        <w:rPr>
          <w:b/>
          <w:sz w:val="24"/>
        </w:rPr>
        <w:t>.</w:t>
      </w:r>
      <w:r w:rsidRPr="00973683">
        <w:rPr>
          <w:sz w:val="24"/>
        </w:rPr>
        <w:t xml:space="preserve"> </w:t>
      </w:r>
      <w:r w:rsidRPr="00973683">
        <w:rPr>
          <w:b/>
          <w:bCs/>
          <w:iCs/>
          <w:sz w:val="24"/>
        </w:rPr>
        <w:t>Расходы бюджета МО «Парабельский район»</w:t>
      </w:r>
      <w:r>
        <w:rPr>
          <w:b/>
          <w:bCs/>
          <w:iCs/>
          <w:sz w:val="24"/>
        </w:rPr>
        <w:t xml:space="preserve"> в 2019-2021 годах</w:t>
      </w:r>
    </w:p>
    <w:p w:rsidR="00D9439A" w:rsidRPr="00035D41" w:rsidRDefault="00D9439A" w:rsidP="007D3B54">
      <w:pPr>
        <w:pStyle w:val="a3"/>
        <w:jc w:val="center"/>
        <w:rPr>
          <w:b/>
          <w:bCs/>
          <w:i/>
          <w:iCs/>
          <w:sz w:val="24"/>
        </w:rPr>
      </w:pPr>
    </w:p>
    <w:p w:rsidR="00D9439A" w:rsidRDefault="00D9439A" w:rsidP="00B90F8F">
      <w:pPr>
        <w:ind w:firstLine="709"/>
        <w:jc w:val="both"/>
        <w:rPr>
          <w:sz w:val="26"/>
          <w:szCs w:val="26"/>
        </w:rPr>
      </w:pPr>
      <w:r w:rsidRPr="00881CB3">
        <w:t>Расходная часть бюджета составлена согласно рекомендациям по составлению проектов консолидированных бюджетов муниципальных районов на 2019 год и плановый период 2020 и 2021 годов, доведенных Департаментом финансов Томской области в письме от 05.09.2018 г.</w:t>
      </w:r>
      <w:r>
        <w:t xml:space="preserve"> №50-02/18/1-294 и </w:t>
      </w:r>
      <w:r w:rsidRPr="000D29F8">
        <w:rPr>
          <w:sz w:val="26"/>
          <w:szCs w:val="26"/>
        </w:rPr>
        <w:t xml:space="preserve">решениями Бюджетной комиссии по составлению проекта </w:t>
      </w:r>
      <w:r>
        <w:rPr>
          <w:sz w:val="26"/>
          <w:szCs w:val="26"/>
        </w:rPr>
        <w:t>район</w:t>
      </w:r>
      <w:r w:rsidRPr="000D29F8">
        <w:rPr>
          <w:sz w:val="26"/>
          <w:szCs w:val="26"/>
        </w:rPr>
        <w:t>ного бюджета на очередной финансовый год и плановый период.</w:t>
      </w:r>
    </w:p>
    <w:p w:rsidR="00D9439A" w:rsidRPr="00BF0F10" w:rsidRDefault="00D9439A" w:rsidP="007D3B54">
      <w:pPr>
        <w:pStyle w:val="ConsPlusNormal"/>
        <w:ind w:firstLine="709"/>
        <w:jc w:val="both"/>
        <w:rPr>
          <w:b/>
          <w:sz w:val="24"/>
          <w:szCs w:val="24"/>
          <w:lang w:eastAsia="en-US"/>
        </w:rPr>
      </w:pPr>
      <w:r w:rsidRPr="00BF0F10">
        <w:rPr>
          <w:sz w:val="24"/>
          <w:szCs w:val="24"/>
          <w:lang w:eastAsia="en-US"/>
        </w:rPr>
        <w:t xml:space="preserve">Учитывая ограниченные возможности </w:t>
      </w:r>
      <w:r>
        <w:rPr>
          <w:sz w:val="24"/>
          <w:szCs w:val="24"/>
          <w:lang w:eastAsia="en-US"/>
        </w:rPr>
        <w:t>район</w:t>
      </w:r>
      <w:r w:rsidRPr="00BF0F10">
        <w:rPr>
          <w:sz w:val="24"/>
          <w:szCs w:val="24"/>
          <w:lang w:eastAsia="en-US"/>
        </w:rPr>
        <w:t xml:space="preserve">ного бюджета, в проекте учтены </w:t>
      </w:r>
      <w:r w:rsidRPr="002C3650">
        <w:rPr>
          <w:sz w:val="24"/>
          <w:szCs w:val="24"/>
          <w:lang w:eastAsia="en-US"/>
        </w:rPr>
        <w:t>только бюджетные ассигнования на действующие расходные обязательства.</w:t>
      </w:r>
      <w:r>
        <w:rPr>
          <w:b/>
          <w:sz w:val="24"/>
          <w:szCs w:val="24"/>
          <w:lang w:eastAsia="en-US"/>
        </w:rPr>
        <w:t xml:space="preserve"> </w:t>
      </w:r>
    </w:p>
    <w:p w:rsidR="00D9439A" w:rsidRPr="009203ED" w:rsidRDefault="00D9439A" w:rsidP="007D3B54">
      <w:pPr>
        <w:tabs>
          <w:tab w:val="left" w:pos="0"/>
        </w:tabs>
        <w:ind w:firstLine="540"/>
        <w:jc w:val="both"/>
      </w:pPr>
      <w:r w:rsidRPr="00881CB3">
        <w:t>За базу для формирования действующих расходных обязательств бюджета 2019</w:t>
      </w:r>
      <w:r>
        <w:t>-2021</w:t>
      </w:r>
      <w:r w:rsidRPr="00881CB3">
        <w:t xml:space="preserve"> год</w:t>
      </w:r>
      <w:r>
        <w:t>ы</w:t>
      </w:r>
      <w:r w:rsidRPr="00881CB3">
        <w:t xml:space="preserve"> </w:t>
      </w:r>
      <w:r w:rsidRPr="009203ED">
        <w:t>приняты показатели сводной бюджетной росписи на 2018 год (по состоянию на 01.09.2018 г.),  приведенные в сопоставимые условия путем:</w:t>
      </w:r>
    </w:p>
    <w:p w:rsidR="00D9439A" w:rsidRPr="009203ED" w:rsidRDefault="00D9439A" w:rsidP="007D3B54">
      <w:pPr>
        <w:tabs>
          <w:tab w:val="left" w:pos="0"/>
        </w:tabs>
        <w:ind w:firstLine="720"/>
        <w:jc w:val="both"/>
      </w:pPr>
      <w:r w:rsidRPr="009203ED">
        <w:t xml:space="preserve">1) исключения </w:t>
      </w:r>
      <w:r w:rsidRPr="009203ED">
        <w:rPr>
          <w:color w:val="000000"/>
        </w:rPr>
        <w:t>расходных обязательств ограниченного срока действия в соответствии с разовыми решениями;</w:t>
      </w:r>
    </w:p>
    <w:p w:rsidR="00D9439A" w:rsidRPr="00B90F8F" w:rsidRDefault="00D9439A" w:rsidP="00B90F8F">
      <w:pPr>
        <w:pStyle w:val="ConsPlusNormal"/>
        <w:ind w:firstLine="709"/>
        <w:jc w:val="both"/>
        <w:rPr>
          <w:sz w:val="24"/>
          <w:szCs w:val="24"/>
        </w:rPr>
      </w:pPr>
      <w:r w:rsidRPr="009203ED">
        <w:t xml:space="preserve">2) </w:t>
      </w:r>
      <w:r w:rsidRPr="00B90F8F">
        <w:rPr>
          <w:sz w:val="24"/>
          <w:szCs w:val="24"/>
        </w:rPr>
        <w:t>фонд оплаты труда работников муниципальных учреждений определен на уровне 2018 года с учетом досчета до годовой потребности бюджетных ассигнований на повышение минимального размера оплаты труда с 1 мая 2018 года (в условиях 2018 года);</w:t>
      </w:r>
    </w:p>
    <w:p w:rsidR="00D9439A" w:rsidRPr="009203ED" w:rsidRDefault="00D9439A" w:rsidP="007D3B54">
      <w:pPr>
        <w:ind w:firstLine="720"/>
        <w:jc w:val="both"/>
      </w:pPr>
      <w:r w:rsidRPr="009203ED">
        <w:t>3)</w:t>
      </w:r>
      <w:r w:rsidRPr="009203ED">
        <w:rPr>
          <w:spacing w:val="5"/>
        </w:rPr>
        <w:t xml:space="preserve"> расходы на коммунальные услуги предусмотрены без учета роста тарифов;</w:t>
      </w:r>
    </w:p>
    <w:p w:rsidR="00D9439A" w:rsidRPr="00881CB3" w:rsidRDefault="00D9439A" w:rsidP="007D3B54">
      <w:pPr>
        <w:pStyle w:val="a3"/>
        <w:ind w:firstLine="720"/>
        <w:jc w:val="both"/>
        <w:rPr>
          <w:sz w:val="24"/>
        </w:rPr>
      </w:pPr>
      <w:r w:rsidRPr="00881CB3">
        <w:rPr>
          <w:spacing w:val="5"/>
          <w:sz w:val="24"/>
        </w:rPr>
        <w:t>4) предусмотрены</w:t>
      </w:r>
      <w:r>
        <w:rPr>
          <w:spacing w:val="5"/>
          <w:sz w:val="24"/>
        </w:rPr>
        <w:t xml:space="preserve"> и зарезервированы</w:t>
      </w:r>
      <w:r w:rsidRPr="00881CB3">
        <w:rPr>
          <w:spacing w:val="5"/>
          <w:sz w:val="24"/>
        </w:rPr>
        <w:t xml:space="preserve"> расходы на </w:t>
      </w:r>
      <w:r>
        <w:rPr>
          <w:spacing w:val="5"/>
          <w:sz w:val="24"/>
        </w:rPr>
        <w:t>у</w:t>
      </w:r>
      <w:r w:rsidRPr="00881CB3">
        <w:rPr>
          <w:spacing w:val="5"/>
          <w:sz w:val="24"/>
        </w:rPr>
        <w:t xml:space="preserve">плату </w:t>
      </w:r>
      <w:r w:rsidRPr="00881CB3">
        <w:rPr>
          <w:sz w:val="24"/>
        </w:rPr>
        <w:t xml:space="preserve"> налога на имущество организаций за 4 квартал 2018 года и 3 квартала 2019 года в размере 10 000 тыс.рублей;</w:t>
      </w:r>
    </w:p>
    <w:p w:rsidR="00D9439A" w:rsidRPr="00881CB3" w:rsidRDefault="00D9439A" w:rsidP="007D3B54">
      <w:pPr>
        <w:pStyle w:val="a3"/>
        <w:ind w:firstLine="720"/>
        <w:jc w:val="both"/>
        <w:rPr>
          <w:sz w:val="24"/>
        </w:rPr>
      </w:pPr>
      <w:r>
        <w:rPr>
          <w:spacing w:val="5"/>
          <w:sz w:val="24"/>
        </w:rPr>
        <w:t>О</w:t>
      </w:r>
      <w:r w:rsidRPr="00881CB3">
        <w:rPr>
          <w:spacing w:val="5"/>
          <w:sz w:val="24"/>
        </w:rPr>
        <w:t xml:space="preserve">стальные расходы </w:t>
      </w:r>
      <w:r>
        <w:rPr>
          <w:spacing w:val="5"/>
          <w:sz w:val="24"/>
        </w:rPr>
        <w:t xml:space="preserve">бюджета </w:t>
      </w:r>
      <w:r w:rsidRPr="00881CB3">
        <w:rPr>
          <w:spacing w:val="5"/>
          <w:sz w:val="24"/>
        </w:rPr>
        <w:t>определены на 2019 год на уровне 2018 года без индексации с учетом оптимизационных мер.</w:t>
      </w:r>
    </w:p>
    <w:p w:rsidR="00D9439A" w:rsidRPr="001D04A6" w:rsidRDefault="00D9439A" w:rsidP="007D3B54">
      <w:pPr>
        <w:ind w:firstLine="709"/>
        <w:jc w:val="both"/>
      </w:pPr>
      <w:r>
        <w:t>Бюджетные ассигнования</w:t>
      </w:r>
      <w:r w:rsidRPr="001D04A6">
        <w:t xml:space="preserve"> на 20</w:t>
      </w:r>
      <w:r>
        <w:t>20</w:t>
      </w:r>
      <w:r w:rsidRPr="001D04A6">
        <w:t xml:space="preserve"> и 202</w:t>
      </w:r>
      <w:r>
        <w:t>1</w:t>
      </w:r>
      <w:r w:rsidRPr="001D04A6">
        <w:t xml:space="preserve"> год</w:t>
      </w:r>
      <w:r>
        <w:t>ы</w:t>
      </w:r>
      <w:r w:rsidRPr="001D04A6">
        <w:t xml:space="preserve"> </w:t>
      </w:r>
      <w:r>
        <w:t>о</w:t>
      </w:r>
      <w:r w:rsidRPr="001D04A6">
        <w:t>пред</w:t>
      </w:r>
      <w:r>
        <w:t>елены  в условиях 2019</w:t>
      </w:r>
      <w:r w:rsidRPr="001D04A6">
        <w:t xml:space="preserve"> года.</w:t>
      </w:r>
    </w:p>
    <w:p w:rsidR="00D9439A" w:rsidRPr="001D04A6" w:rsidRDefault="00D9439A" w:rsidP="007D3B54">
      <w:pPr>
        <w:ind w:firstLine="709"/>
        <w:jc w:val="both"/>
      </w:pPr>
      <w:r w:rsidRPr="001D04A6">
        <w:t>Вновь принимаемых расходных обязательств на 201</w:t>
      </w:r>
      <w:r>
        <w:t>9</w:t>
      </w:r>
      <w:r w:rsidRPr="001D04A6">
        <w:t>-202</w:t>
      </w:r>
      <w:r>
        <w:t>1</w:t>
      </w:r>
      <w:r w:rsidRPr="001D04A6">
        <w:t xml:space="preserve"> годы нет.</w:t>
      </w:r>
    </w:p>
    <w:p w:rsidR="00D9439A" w:rsidRPr="00A93A55" w:rsidRDefault="00D9439A" w:rsidP="007D3B54">
      <w:pPr>
        <w:ind w:firstLine="709"/>
        <w:jc w:val="both"/>
        <w:rPr>
          <w:sz w:val="18"/>
          <w:szCs w:val="18"/>
        </w:rPr>
      </w:pPr>
    </w:p>
    <w:p w:rsidR="00D9439A" w:rsidRPr="00125140" w:rsidRDefault="00D9439A" w:rsidP="007D3B54">
      <w:pPr>
        <w:ind w:firstLine="709"/>
        <w:jc w:val="both"/>
      </w:pPr>
      <w:r w:rsidRPr="00125140">
        <w:t xml:space="preserve">Общий объем расходов бюджета муниципального образования </w:t>
      </w:r>
      <w:r>
        <w:t>«</w:t>
      </w:r>
      <w:r w:rsidRPr="00125140">
        <w:t>Парабельский район</w:t>
      </w:r>
      <w:r>
        <w:t>»</w:t>
      </w:r>
      <w:r w:rsidRPr="00125140">
        <w:t xml:space="preserve">  составляет на:</w:t>
      </w:r>
    </w:p>
    <w:p w:rsidR="00D9439A" w:rsidRPr="00125140" w:rsidRDefault="00D9439A" w:rsidP="007D3B54">
      <w:pPr>
        <w:ind w:firstLine="709"/>
      </w:pPr>
      <w:r w:rsidRPr="00125140">
        <w:t>- 201</w:t>
      </w:r>
      <w:r>
        <w:t>9</w:t>
      </w:r>
      <w:r w:rsidRPr="00125140">
        <w:t xml:space="preserve"> год -  </w:t>
      </w:r>
      <w:r>
        <w:t>412 503,4</w:t>
      </w:r>
      <w:r w:rsidRPr="00125140">
        <w:t xml:space="preserve"> тыс.рублей;</w:t>
      </w:r>
    </w:p>
    <w:p w:rsidR="00D9439A" w:rsidRPr="00125140" w:rsidRDefault="00D9439A" w:rsidP="007D3B54">
      <w:pPr>
        <w:ind w:firstLine="709"/>
      </w:pPr>
      <w:r>
        <w:t>- 2020</w:t>
      </w:r>
      <w:r w:rsidRPr="00125140">
        <w:t xml:space="preserve"> год – </w:t>
      </w:r>
      <w:r>
        <w:t>386 204,9</w:t>
      </w:r>
      <w:r w:rsidRPr="00125140">
        <w:t xml:space="preserve"> тыс. рублей;</w:t>
      </w:r>
    </w:p>
    <w:p w:rsidR="00D9439A" w:rsidRPr="00125140" w:rsidRDefault="00D9439A" w:rsidP="007D3B54">
      <w:pPr>
        <w:ind w:firstLine="709"/>
      </w:pPr>
      <w:r>
        <w:t>- 2021</w:t>
      </w:r>
      <w:r w:rsidRPr="00125140">
        <w:t xml:space="preserve"> год – </w:t>
      </w:r>
      <w:r>
        <w:t>391 608,0</w:t>
      </w:r>
      <w:r w:rsidRPr="00125140">
        <w:t xml:space="preserve"> тыс. рублей.</w:t>
      </w:r>
    </w:p>
    <w:p w:rsidR="00D9439A" w:rsidRPr="00125140" w:rsidRDefault="00D9439A" w:rsidP="007D3B54">
      <w:pPr>
        <w:ind w:firstLine="709"/>
        <w:jc w:val="both"/>
      </w:pPr>
      <w:r>
        <w:t xml:space="preserve">В связи с необходимостью погашения бюджетного кредита </w:t>
      </w:r>
      <w:r w:rsidRPr="00125140">
        <w:t xml:space="preserve">бюджет муниципального образования </w:t>
      </w:r>
      <w:r>
        <w:t>«</w:t>
      </w:r>
      <w:r w:rsidRPr="00125140">
        <w:t>Парабельский район</w:t>
      </w:r>
      <w:r>
        <w:t>» составлен с профицитом</w:t>
      </w:r>
      <w:r w:rsidRPr="00125140">
        <w:t xml:space="preserve"> на 201</w:t>
      </w:r>
      <w:r>
        <w:t>9</w:t>
      </w:r>
      <w:r w:rsidRPr="00125140">
        <w:t xml:space="preserve"> год</w:t>
      </w:r>
      <w:r>
        <w:t xml:space="preserve"> в размере</w:t>
      </w:r>
      <w:r w:rsidRPr="002C2E80">
        <w:t xml:space="preserve"> </w:t>
      </w:r>
      <w:r>
        <w:t>5 000,0</w:t>
      </w:r>
      <w:r w:rsidRPr="002C2E80">
        <w:t xml:space="preserve"> тыс.</w:t>
      </w:r>
      <w:r w:rsidRPr="00125140">
        <w:t xml:space="preserve"> рублей</w:t>
      </w:r>
      <w:r>
        <w:t>, на 2020 год – 5 000,0 тыс. рублей,</w:t>
      </w:r>
      <w:r w:rsidRPr="00125140">
        <w:t xml:space="preserve"> </w:t>
      </w:r>
      <w:r>
        <w:t>на 2021 год – 3 000,0 тыс. рублей</w:t>
      </w:r>
      <w:r w:rsidRPr="00125140">
        <w:t>.</w:t>
      </w:r>
    </w:p>
    <w:p w:rsidR="00D9439A" w:rsidRDefault="00D9439A" w:rsidP="007D3B54">
      <w:pPr>
        <w:pStyle w:val="a3"/>
        <w:ind w:firstLine="709"/>
        <w:jc w:val="both"/>
        <w:rPr>
          <w:sz w:val="24"/>
        </w:rPr>
      </w:pPr>
      <w:r>
        <w:rPr>
          <w:sz w:val="24"/>
        </w:rPr>
        <w:t>В бюджете на 2019 год предусмотрены ассигнования на завершение капитального ремонта стадиона с.Парабель, Томской области, ул. Советская 36а в сумме 25 800 тыс. рублей за счет поступлений по договорам социально-экономического партнерства. На плановый период 2020-2021 годов ф</w:t>
      </w:r>
      <w:r w:rsidRPr="00227484">
        <w:rPr>
          <w:sz w:val="24"/>
        </w:rPr>
        <w:t>инансировани</w:t>
      </w:r>
      <w:r>
        <w:rPr>
          <w:sz w:val="24"/>
        </w:rPr>
        <w:t xml:space="preserve">е из </w:t>
      </w:r>
      <w:r w:rsidRPr="00227484">
        <w:rPr>
          <w:sz w:val="24"/>
        </w:rPr>
        <w:t xml:space="preserve"> </w:t>
      </w:r>
      <w:r>
        <w:rPr>
          <w:sz w:val="24"/>
        </w:rPr>
        <w:t xml:space="preserve">районного </w:t>
      </w:r>
      <w:r w:rsidRPr="00227484">
        <w:rPr>
          <w:sz w:val="24"/>
        </w:rPr>
        <w:t>бюджета объектов капитального строительства муниципальной собственности</w:t>
      </w:r>
      <w:r>
        <w:rPr>
          <w:sz w:val="24"/>
        </w:rPr>
        <w:t>,</w:t>
      </w:r>
      <w:r w:rsidRPr="00227484">
        <w:rPr>
          <w:sz w:val="24"/>
        </w:rPr>
        <w:t xml:space="preserve">  объектов недвижимого имущества, приобретаемых в муниципальную собственность</w:t>
      </w:r>
      <w:r>
        <w:rPr>
          <w:sz w:val="24"/>
        </w:rPr>
        <w:t>, не предусмотрено.</w:t>
      </w:r>
    </w:p>
    <w:p w:rsidR="00D9439A" w:rsidRDefault="00D9439A" w:rsidP="007D3B54">
      <w:pPr>
        <w:pStyle w:val="a3"/>
        <w:ind w:firstLine="709"/>
        <w:jc w:val="both"/>
        <w:outlineLvl w:val="0"/>
        <w:rPr>
          <w:sz w:val="24"/>
        </w:rPr>
      </w:pPr>
    </w:p>
    <w:p w:rsidR="00D9439A" w:rsidRPr="00296894" w:rsidRDefault="00D9439A" w:rsidP="007D3B54">
      <w:pPr>
        <w:pStyle w:val="a3"/>
        <w:ind w:firstLine="709"/>
        <w:jc w:val="both"/>
        <w:outlineLvl w:val="0"/>
        <w:rPr>
          <w:sz w:val="24"/>
        </w:rPr>
      </w:pPr>
      <w:r w:rsidRPr="00296894">
        <w:rPr>
          <w:sz w:val="24"/>
        </w:rPr>
        <w:lastRenderedPageBreak/>
        <w:t xml:space="preserve">Бюджетные ассигнования </w:t>
      </w:r>
      <w:r w:rsidRPr="00227484">
        <w:rPr>
          <w:sz w:val="24"/>
        </w:rPr>
        <w:t xml:space="preserve">дорожного фонда </w:t>
      </w:r>
      <w:r>
        <w:rPr>
          <w:sz w:val="24"/>
        </w:rPr>
        <w:t>муниципального образования «Парабельский район»</w:t>
      </w:r>
      <w:r w:rsidRPr="00296894">
        <w:rPr>
          <w:sz w:val="24"/>
        </w:rPr>
        <w:t xml:space="preserve"> запланированы в пределах прогнозируемого </w:t>
      </w:r>
      <w:r w:rsidRPr="002940B5">
        <w:rPr>
          <w:sz w:val="24"/>
        </w:rPr>
        <w:t>объема источников формирования доходов дорожного фонда:</w:t>
      </w:r>
    </w:p>
    <w:p w:rsidR="00D9439A" w:rsidRPr="00296894" w:rsidRDefault="00D9439A" w:rsidP="007D3B54">
      <w:pPr>
        <w:pStyle w:val="ListParagraph1"/>
        <w:tabs>
          <w:tab w:val="left" w:pos="0"/>
          <w:tab w:val="left" w:pos="993"/>
        </w:tabs>
        <w:ind w:left="0" w:firstLine="709"/>
        <w:jc w:val="both"/>
        <w:rPr>
          <w:color w:val="000000"/>
          <w:spacing w:val="5"/>
        </w:rPr>
      </w:pPr>
      <w:r>
        <w:rPr>
          <w:color w:val="000000"/>
          <w:spacing w:val="5"/>
        </w:rPr>
        <w:t>- 2019</w:t>
      </w:r>
      <w:r w:rsidRPr="00296894">
        <w:rPr>
          <w:color w:val="000000"/>
          <w:spacing w:val="5"/>
        </w:rPr>
        <w:t xml:space="preserve"> год – </w:t>
      </w:r>
      <w:r>
        <w:rPr>
          <w:color w:val="000000"/>
          <w:spacing w:val="5"/>
        </w:rPr>
        <w:t>7 710,0</w:t>
      </w:r>
      <w:r w:rsidRPr="00296894">
        <w:rPr>
          <w:color w:val="000000"/>
          <w:spacing w:val="5"/>
        </w:rPr>
        <w:t xml:space="preserve"> тыс. рублей;</w:t>
      </w:r>
    </w:p>
    <w:p w:rsidR="00D9439A" w:rsidRPr="00296894" w:rsidRDefault="00D9439A" w:rsidP="007D3B54">
      <w:pPr>
        <w:pStyle w:val="ListParagraph1"/>
        <w:tabs>
          <w:tab w:val="left" w:pos="0"/>
          <w:tab w:val="left" w:pos="993"/>
        </w:tabs>
        <w:ind w:left="0" w:firstLine="709"/>
        <w:jc w:val="both"/>
        <w:rPr>
          <w:color w:val="000000"/>
          <w:spacing w:val="5"/>
        </w:rPr>
      </w:pPr>
      <w:r>
        <w:rPr>
          <w:color w:val="000000"/>
          <w:spacing w:val="5"/>
        </w:rPr>
        <w:t>- 2020 год – 8 378,0</w:t>
      </w:r>
      <w:r w:rsidRPr="00296894">
        <w:rPr>
          <w:color w:val="000000"/>
          <w:spacing w:val="5"/>
        </w:rPr>
        <w:t xml:space="preserve"> тыс. рублей;</w:t>
      </w:r>
    </w:p>
    <w:p w:rsidR="00D9439A" w:rsidRPr="00296894" w:rsidRDefault="00D9439A" w:rsidP="007D3B54">
      <w:pPr>
        <w:pStyle w:val="ListParagraph1"/>
        <w:tabs>
          <w:tab w:val="left" w:pos="0"/>
          <w:tab w:val="left" w:pos="993"/>
        </w:tabs>
        <w:ind w:left="0" w:firstLine="709"/>
        <w:jc w:val="both"/>
        <w:rPr>
          <w:color w:val="000000"/>
          <w:spacing w:val="5"/>
        </w:rPr>
      </w:pPr>
      <w:r>
        <w:rPr>
          <w:color w:val="000000"/>
          <w:spacing w:val="5"/>
        </w:rPr>
        <w:t>- 2021 год – 13 700,0</w:t>
      </w:r>
      <w:r w:rsidRPr="00296894">
        <w:rPr>
          <w:color w:val="000000"/>
          <w:spacing w:val="5"/>
        </w:rPr>
        <w:t xml:space="preserve"> тыс. рублей.</w:t>
      </w:r>
    </w:p>
    <w:p w:rsidR="00D9439A" w:rsidRPr="00296894" w:rsidRDefault="00D9439A" w:rsidP="007D3B54">
      <w:pPr>
        <w:pStyle w:val="a3"/>
        <w:ind w:firstLine="709"/>
        <w:jc w:val="both"/>
        <w:outlineLvl w:val="0"/>
        <w:rPr>
          <w:sz w:val="24"/>
        </w:rPr>
      </w:pPr>
      <w:r w:rsidRPr="00296894">
        <w:rPr>
          <w:sz w:val="24"/>
        </w:rPr>
        <w:t xml:space="preserve">Объем </w:t>
      </w:r>
      <w:r w:rsidRPr="00227484">
        <w:rPr>
          <w:sz w:val="24"/>
        </w:rPr>
        <w:t>межбюджетных трансфертов</w:t>
      </w:r>
      <w:r w:rsidRPr="00296894">
        <w:rPr>
          <w:sz w:val="24"/>
        </w:rPr>
        <w:t xml:space="preserve"> бюджетам </w:t>
      </w:r>
      <w:r>
        <w:rPr>
          <w:sz w:val="24"/>
        </w:rPr>
        <w:t xml:space="preserve">сельских поселений </w:t>
      </w:r>
      <w:r w:rsidRPr="00296894">
        <w:rPr>
          <w:sz w:val="24"/>
        </w:rPr>
        <w:t>составляет:</w:t>
      </w:r>
    </w:p>
    <w:p w:rsidR="00D9439A" w:rsidRPr="00296894" w:rsidRDefault="00D9439A" w:rsidP="007D3B54">
      <w:pPr>
        <w:pStyle w:val="ListParagraph1"/>
        <w:tabs>
          <w:tab w:val="left" w:pos="0"/>
          <w:tab w:val="left" w:pos="851"/>
          <w:tab w:val="left" w:pos="993"/>
        </w:tabs>
        <w:ind w:left="0" w:firstLine="709"/>
        <w:jc w:val="both"/>
        <w:rPr>
          <w:color w:val="000000"/>
          <w:spacing w:val="5"/>
        </w:rPr>
      </w:pPr>
      <w:r>
        <w:t xml:space="preserve">- </w:t>
      </w:r>
      <w:r>
        <w:rPr>
          <w:color w:val="000000"/>
          <w:spacing w:val="5"/>
        </w:rPr>
        <w:t>2019</w:t>
      </w:r>
      <w:r w:rsidRPr="00296894">
        <w:rPr>
          <w:color w:val="000000"/>
          <w:spacing w:val="5"/>
        </w:rPr>
        <w:t xml:space="preserve"> год – </w:t>
      </w:r>
      <w:r>
        <w:rPr>
          <w:color w:val="000000"/>
          <w:spacing w:val="5"/>
        </w:rPr>
        <w:t>46 387,9</w:t>
      </w:r>
      <w:r w:rsidRPr="00296894">
        <w:rPr>
          <w:color w:val="000000"/>
          <w:spacing w:val="5"/>
        </w:rPr>
        <w:t xml:space="preserve"> тыс. рублей;</w:t>
      </w:r>
    </w:p>
    <w:p w:rsidR="00D9439A" w:rsidRPr="00296894" w:rsidRDefault="00D9439A" w:rsidP="007D3B54">
      <w:pPr>
        <w:pStyle w:val="ListParagraph1"/>
        <w:tabs>
          <w:tab w:val="left" w:pos="0"/>
          <w:tab w:val="left" w:pos="993"/>
        </w:tabs>
        <w:ind w:left="0" w:firstLine="709"/>
        <w:jc w:val="both"/>
        <w:rPr>
          <w:color w:val="000000"/>
          <w:spacing w:val="5"/>
        </w:rPr>
      </w:pPr>
      <w:r>
        <w:rPr>
          <w:color w:val="000000"/>
          <w:spacing w:val="5"/>
        </w:rPr>
        <w:t>- 2020 год – 47 081,4</w:t>
      </w:r>
      <w:r w:rsidRPr="00296894">
        <w:rPr>
          <w:color w:val="000000"/>
          <w:spacing w:val="5"/>
        </w:rPr>
        <w:t xml:space="preserve"> тыс. рублей;</w:t>
      </w:r>
    </w:p>
    <w:p w:rsidR="00D9439A" w:rsidRPr="00296894" w:rsidRDefault="00D9439A" w:rsidP="007D3B54">
      <w:pPr>
        <w:pStyle w:val="ListParagraph1"/>
        <w:tabs>
          <w:tab w:val="left" w:pos="0"/>
          <w:tab w:val="left" w:pos="993"/>
        </w:tabs>
        <w:ind w:left="0" w:firstLine="709"/>
        <w:jc w:val="both"/>
        <w:rPr>
          <w:color w:val="000000"/>
          <w:spacing w:val="5"/>
        </w:rPr>
      </w:pPr>
      <w:r>
        <w:rPr>
          <w:color w:val="000000"/>
          <w:spacing w:val="5"/>
        </w:rPr>
        <w:t>- 2021 год – 47 327,5</w:t>
      </w:r>
      <w:r w:rsidRPr="00296894">
        <w:rPr>
          <w:color w:val="000000"/>
          <w:spacing w:val="5"/>
        </w:rPr>
        <w:t xml:space="preserve"> тыс. рублей.</w:t>
      </w:r>
    </w:p>
    <w:p w:rsidR="00D9439A" w:rsidRDefault="00D9439A" w:rsidP="007D3B54">
      <w:pPr>
        <w:pStyle w:val="a3"/>
        <w:tabs>
          <w:tab w:val="left" w:pos="1653"/>
        </w:tabs>
        <w:ind w:firstLine="709"/>
        <w:jc w:val="both"/>
        <w:outlineLvl w:val="0"/>
        <w:rPr>
          <w:sz w:val="24"/>
        </w:rPr>
      </w:pPr>
    </w:p>
    <w:p w:rsidR="00D9439A" w:rsidRPr="00EF460C" w:rsidRDefault="00D9439A" w:rsidP="007D3B54">
      <w:pPr>
        <w:pStyle w:val="a3"/>
        <w:tabs>
          <w:tab w:val="left" w:pos="1653"/>
        </w:tabs>
        <w:ind w:firstLine="709"/>
        <w:jc w:val="both"/>
        <w:outlineLvl w:val="0"/>
        <w:rPr>
          <w:sz w:val="24"/>
        </w:rPr>
      </w:pPr>
      <w:r w:rsidRPr="00EF460C">
        <w:rPr>
          <w:sz w:val="24"/>
        </w:rPr>
        <w:t>Межбюджетные трансферты бюджетам сельских поселений в 2019-2021 годах предоставляются в рамках муниципальных программ</w:t>
      </w:r>
      <w:r>
        <w:rPr>
          <w:sz w:val="24"/>
        </w:rPr>
        <w:t>.</w:t>
      </w:r>
      <w:r w:rsidRPr="00EF460C">
        <w:rPr>
          <w:sz w:val="24"/>
        </w:rPr>
        <w:t xml:space="preserve"> Распределение межбюджетных трансфертов бюджетам сельских поселений по годам представлено в приложениях 14, 14.1, 14.2 к проекту </w:t>
      </w:r>
      <w:r>
        <w:rPr>
          <w:sz w:val="24"/>
        </w:rPr>
        <w:t>решения</w:t>
      </w:r>
      <w:r w:rsidRPr="00EF460C">
        <w:rPr>
          <w:sz w:val="24"/>
        </w:rPr>
        <w:t xml:space="preserve"> о бюджете. Методики (проекты методик) и расчеты распределения межбюджетных трансфертов, предоставляемых из бюджета района, прилагаются в составе материалов к проекту бюджета.</w:t>
      </w:r>
    </w:p>
    <w:p w:rsidR="00D9439A" w:rsidRDefault="00D9439A" w:rsidP="007D3B54">
      <w:pPr>
        <w:pStyle w:val="a3"/>
        <w:tabs>
          <w:tab w:val="left" w:pos="1653"/>
        </w:tabs>
        <w:ind w:firstLine="709"/>
        <w:jc w:val="both"/>
        <w:outlineLvl w:val="0"/>
        <w:rPr>
          <w:sz w:val="24"/>
        </w:rPr>
      </w:pPr>
    </w:p>
    <w:p w:rsidR="00D9439A" w:rsidRPr="00296894" w:rsidRDefault="00D9439A" w:rsidP="007D3B54">
      <w:pPr>
        <w:pStyle w:val="a3"/>
        <w:tabs>
          <w:tab w:val="left" w:pos="1653"/>
        </w:tabs>
        <w:ind w:firstLine="709"/>
        <w:jc w:val="both"/>
        <w:outlineLvl w:val="0"/>
        <w:rPr>
          <w:sz w:val="24"/>
        </w:rPr>
      </w:pPr>
      <w:r w:rsidRPr="00296894">
        <w:rPr>
          <w:sz w:val="24"/>
        </w:rPr>
        <w:t xml:space="preserve">Объемы бюджетных ассигнований в разрезе форм межбюджетных трансфертов бюджетам </w:t>
      </w:r>
      <w:r>
        <w:rPr>
          <w:sz w:val="24"/>
        </w:rPr>
        <w:t xml:space="preserve">сельских поселений </w:t>
      </w:r>
      <w:r w:rsidRPr="00296894">
        <w:rPr>
          <w:sz w:val="24"/>
        </w:rPr>
        <w:t>представлены в таблице:</w:t>
      </w:r>
    </w:p>
    <w:p w:rsidR="00D9439A" w:rsidRPr="00296894" w:rsidRDefault="00D9439A" w:rsidP="007D3B54">
      <w:pPr>
        <w:pStyle w:val="a3"/>
        <w:tabs>
          <w:tab w:val="left" w:pos="1653"/>
        </w:tabs>
        <w:ind w:firstLine="709"/>
        <w:jc w:val="right"/>
        <w:outlineLvl w:val="0"/>
        <w:rPr>
          <w:sz w:val="24"/>
        </w:rPr>
      </w:pPr>
      <w:r w:rsidRPr="00296894">
        <w:rPr>
          <w:sz w:val="24"/>
        </w:rPr>
        <w:t>(тыс. рублей)</w:t>
      </w:r>
    </w:p>
    <w:tbl>
      <w:tblPr>
        <w:tblW w:w="9458" w:type="dxa"/>
        <w:jc w:val="center"/>
        <w:tblInd w:w="-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17"/>
        <w:gridCol w:w="1701"/>
        <w:gridCol w:w="1621"/>
        <w:gridCol w:w="1519"/>
      </w:tblGrid>
      <w:tr w:rsidR="00D9439A" w:rsidRPr="00296894" w:rsidTr="008636F3">
        <w:trPr>
          <w:trHeight w:val="679"/>
          <w:tblHeader/>
          <w:jc w:val="center"/>
        </w:trPr>
        <w:tc>
          <w:tcPr>
            <w:tcW w:w="4617" w:type="dxa"/>
            <w:vAlign w:val="center"/>
          </w:tcPr>
          <w:p w:rsidR="00D9439A" w:rsidRPr="00296894" w:rsidRDefault="00D9439A" w:rsidP="007C665C">
            <w:pPr>
              <w:jc w:val="center"/>
            </w:pPr>
            <w:r w:rsidRPr="00296894">
              <w:t>Формы межбюджетных трансфертов</w:t>
            </w:r>
          </w:p>
        </w:tc>
        <w:tc>
          <w:tcPr>
            <w:tcW w:w="1701" w:type="dxa"/>
            <w:vAlign w:val="center"/>
          </w:tcPr>
          <w:p w:rsidR="00D9439A" w:rsidRPr="00296894" w:rsidRDefault="00D9439A" w:rsidP="007C665C">
            <w:pPr>
              <w:jc w:val="center"/>
            </w:pPr>
            <w:r w:rsidRPr="00296894">
              <w:t>201</w:t>
            </w:r>
            <w:r>
              <w:t>9</w:t>
            </w:r>
            <w:r w:rsidRPr="00296894">
              <w:t xml:space="preserve"> год </w:t>
            </w:r>
            <w:r w:rsidRPr="00296894">
              <w:br/>
              <w:t>(проект)</w:t>
            </w:r>
          </w:p>
        </w:tc>
        <w:tc>
          <w:tcPr>
            <w:tcW w:w="1621" w:type="dxa"/>
            <w:vAlign w:val="center"/>
          </w:tcPr>
          <w:p w:rsidR="00D9439A" w:rsidRPr="00296894" w:rsidRDefault="00D9439A" w:rsidP="007C665C">
            <w:pPr>
              <w:jc w:val="center"/>
            </w:pPr>
            <w:r w:rsidRPr="00296894">
              <w:t>20</w:t>
            </w:r>
            <w:r>
              <w:t>20</w:t>
            </w:r>
            <w:r w:rsidRPr="00296894">
              <w:t xml:space="preserve"> год (проект)    </w:t>
            </w:r>
          </w:p>
        </w:tc>
        <w:tc>
          <w:tcPr>
            <w:tcW w:w="1519" w:type="dxa"/>
            <w:vAlign w:val="center"/>
          </w:tcPr>
          <w:p w:rsidR="00D9439A" w:rsidRPr="00296894" w:rsidRDefault="00D9439A" w:rsidP="007C665C">
            <w:pPr>
              <w:jc w:val="center"/>
            </w:pPr>
            <w:r w:rsidRPr="00296894">
              <w:t>202</w:t>
            </w:r>
            <w:r>
              <w:t>1</w:t>
            </w:r>
            <w:r w:rsidRPr="00296894">
              <w:t xml:space="preserve"> год </w:t>
            </w:r>
            <w:r w:rsidRPr="00296894">
              <w:br/>
              <w:t>(проект)</w:t>
            </w:r>
          </w:p>
        </w:tc>
      </w:tr>
      <w:tr w:rsidR="00D9439A" w:rsidRPr="00296894" w:rsidTr="008636F3">
        <w:trPr>
          <w:trHeight w:val="405"/>
          <w:jc w:val="center"/>
        </w:trPr>
        <w:tc>
          <w:tcPr>
            <w:tcW w:w="4617" w:type="dxa"/>
            <w:vAlign w:val="center"/>
          </w:tcPr>
          <w:p w:rsidR="00D9439A" w:rsidRPr="00227484" w:rsidRDefault="00D9439A" w:rsidP="007C665C">
            <w:pPr>
              <w:jc w:val="both"/>
              <w:rPr>
                <w:bCs/>
                <w:i/>
                <w:iCs/>
              </w:rPr>
            </w:pPr>
            <w:r w:rsidRPr="00227484">
              <w:rPr>
                <w:bCs/>
                <w:i/>
                <w:iCs/>
              </w:rPr>
              <w:t>Межбюджетные трансферты местным бюджетам,  всего</w:t>
            </w:r>
          </w:p>
        </w:tc>
        <w:tc>
          <w:tcPr>
            <w:tcW w:w="1701" w:type="dxa"/>
            <w:vAlign w:val="center"/>
          </w:tcPr>
          <w:p w:rsidR="00D9439A" w:rsidRPr="00227484" w:rsidRDefault="00D9439A" w:rsidP="007C665C">
            <w:pPr>
              <w:jc w:val="right"/>
              <w:rPr>
                <w:bCs/>
              </w:rPr>
            </w:pPr>
            <w:r>
              <w:rPr>
                <w:bCs/>
              </w:rPr>
              <w:t>46 387,9</w:t>
            </w:r>
          </w:p>
        </w:tc>
        <w:tc>
          <w:tcPr>
            <w:tcW w:w="1621" w:type="dxa"/>
            <w:vAlign w:val="center"/>
          </w:tcPr>
          <w:p w:rsidR="00D9439A" w:rsidRPr="00227484" w:rsidRDefault="00D9439A" w:rsidP="007C665C">
            <w:pPr>
              <w:jc w:val="right"/>
              <w:rPr>
                <w:bCs/>
              </w:rPr>
            </w:pPr>
            <w:r>
              <w:rPr>
                <w:bCs/>
              </w:rPr>
              <w:t>47 081,4</w:t>
            </w:r>
          </w:p>
        </w:tc>
        <w:tc>
          <w:tcPr>
            <w:tcW w:w="1519" w:type="dxa"/>
            <w:vAlign w:val="center"/>
          </w:tcPr>
          <w:p w:rsidR="00D9439A" w:rsidRPr="00227484" w:rsidRDefault="00D9439A" w:rsidP="007C665C">
            <w:pPr>
              <w:jc w:val="right"/>
              <w:rPr>
                <w:bCs/>
              </w:rPr>
            </w:pPr>
            <w:r>
              <w:rPr>
                <w:bCs/>
              </w:rPr>
              <w:t>47 327,5</w:t>
            </w:r>
          </w:p>
        </w:tc>
      </w:tr>
      <w:tr w:rsidR="00D9439A" w:rsidRPr="00296894" w:rsidTr="008636F3">
        <w:trPr>
          <w:trHeight w:val="285"/>
          <w:jc w:val="center"/>
        </w:trPr>
        <w:tc>
          <w:tcPr>
            <w:tcW w:w="4617" w:type="dxa"/>
            <w:vAlign w:val="center"/>
          </w:tcPr>
          <w:p w:rsidR="00D9439A" w:rsidRPr="00227484" w:rsidRDefault="00D9439A" w:rsidP="007C665C">
            <w:pPr>
              <w:jc w:val="both"/>
              <w:rPr>
                <w:bCs/>
                <w:i/>
                <w:iCs/>
              </w:rPr>
            </w:pPr>
            <w:r w:rsidRPr="00227484">
              <w:rPr>
                <w:bCs/>
                <w:i/>
                <w:iCs/>
              </w:rPr>
              <w:t>в том числе:</w:t>
            </w:r>
          </w:p>
        </w:tc>
        <w:tc>
          <w:tcPr>
            <w:tcW w:w="1701" w:type="dxa"/>
            <w:vAlign w:val="center"/>
          </w:tcPr>
          <w:p w:rsidR="00D9439A" w:rsidRPr="00227484" w:rsidRDefault="00D9439A" w:rsidP="007C665C">
            <w:pPr>
              <w:jc w:val="right"/>
              <w:rPr>
                <w:bCs/>
                <w:iCs/>
                <w:highlight w:val="yellow"/>
              </w:rPr>
            </w:pPr>
          </w:p>
        </w:tc>
        <w:tc>
          <w:tcPr>
            <w:tcW w:w="1621" w:type="dxa"/>
            <w:vAlign w:val="center"/>
          </w:tcPr>
          <w:p w:rsidR="00D9439A" w:rsidRPr="00227484" w:rsidRDefault="00D9439A" w:rsidP="007C665C">
            <w:pPr>
              <w:jc w:val="right"/>
              <w:rPr>
                <w:bCs/>
              </w:rPr>
            </w:pPr>
          </w:p>
        </w:tc>
        <w:tc>
          <w:tcPr>
            <w:tcW w:w="1519" w:type="dxa"/>
            <w:vAlign w:val="center"/>
          </w:tcPr>
          <w:p w:rsidR="00D9439A" w:rsidRPr="00227484" w:rsidRDefault="00D9439A" w:rsidP="007C665C">
            <w:pPr>
              <w:jc w:val="right"/>
              <w:rPr>
                <w:bCs/>
                <w:iCs/>
                <w:highlight w:val="yellow"/>
              </w:rPr>
            </w:pPr>
          </w:p>
        </w:tc>
      </w:tr>
      <w:tr w:rsidR="00D9439A" w:rsidRPr="00296894" w:rsidTr="008636F3">
        <w:trPr>
          <w:trHeight w:val="273"/>
          <w:jc w:val="center"/>
        </w:trPr>
        <w:tc>
          <w:tcPr>
            <w:tcW w:w="4617" w:type="dxa"/>
            <w:vAlign w:val="center"/>
          </w:tcPr>
          <w:p w:rsidR="00D9439A" w:rsidRPr="00296894" w:rsidRDefault="00D9439A" w:rsidP="007C665C">
            <w:pPr>
              <w:jc w:val="both"/>
              <w:rPr>
                <w:iCs/>
                <w:highlight w:val="yellow"/>
              </w:rPr>
            </w:pPr>
            <w:r w:rsidRPr="00296894">
              <w:rPr>
                <w:iCs/>
              </w:rPr>
              <w:t xml:space="preserve">Дотации </w:t>
            </w:r>
          </w:p>
        </w:tc>
        <w:tc>
          <w:tcPr>
            <w:tcW w:w="1701" w:type="dxa"/>
            <w:vAlign w:val="center"/>
          </w:tcPr>
          <w:p w:rsidR="00D9439A" w:rsidRPr="00296894" w:rsidRDefault="00D9439A" w:rsidP="007C665C">
            <w:pPr>
              <w:jc w:val="right"/>
              <w:rPr>
                <w:bCs/>
                <w:highlight w:val="yellow"/>
              </w:rPr>
            </w:pPr>
            <w:r>
              <w:rPr>
                <w:bCs/>
              </w:rPr>
              <w:t>24 136,0</w:t>
            </w:r>
          </w:p>
        </w:tc>
        <w:tc>
          <w:tcPr>
            <w:tcW w:w="1621" w:type="dxa"/>
            <w:vAlign w:val="center"/>
          </w:tcPr>
          <w:p w:rsidR="00D9439A" w:rsidRPr="00296894" w:rsidRDefault="00D9439A" w:rsidP="007C665C">
            <w:pPr>
              <w:jc w:val="right"/>
              <w:rPr>
                <w:bCs/>
              </w:rPr>
            </w:pPr>
            <w:r>
              <w:rPr>
                <w:bCs/>
              </w:rPr>
              <w:t>25 673,6</w:t>
            </w:r>
          </w:p>
        </w:tc>
        <w:tc>
          <w:tcPr>
            <w:tcW w:w="1519" w:type="dxa"/>
            <w:vAlign w:val="center"/>
          </w:tcPr>
          <w:p w:rsidR="00D9439A" w:rsidRPr="00296894" w:rsidRDefault="00D9439A" w:rsidP="007C665C">
            <w:pPr>
              <w:jc w:val="right"/>
              <w:rPr>
                <w:bCs/>
              </w:rPr>
            </w:pPr>
            <w:r>
              <w:rPr>
                <w:bCs/>
              </w:rPr>
              <w:t>26 082,8</w:t>
            </w:r>
          </w:p>
        </w:tc>
      </w:tr>
      <w:tr w:rsidR="00D9439A" w:rsidRPr="00296894" w:rsidTr="008636F3">
        <w:trPr>
          <w:trHeight w:val="395"/>
          <w:jc w:val="center"/>
        </w:trPr>
        <w:tc>
          <w:tcPr>
            <w:tcW w:w="4617" w:type="dxa"/>
            <w:vAlign w:val="center"/>
          </w:tcPr>
          <w:p w:rsidR="00D9439A" w:rsidRPr="00296894" w:rsidRDefault="00D9439A" w:rsidP="007C665C">
            <w:pPr>
              <w:jc w:val="both"/>
            </w:pPr>
            <w:r w:rsidRPr="00296894">
              <w:t>Иные межбюджетные трансферты</w:t>
            </w:r>
          </w:p>
        </w:tc>
        <w:tc>
          <w:tcPr>
            <w:tcW w:w="1701" w:type="dxa"/>
            <w:vAlign w:val="center"/>
          </w:tcPr>
          <w:p w:rsidR="00D9439A" w:rsidRPr="00296894" w:rsidRDefault="00D9439A" w:rsidP="007C665C">
            <w:pPr>
              <w:jc w:val="right"/>
              <w:rPr>
                <w:bCs/>
              </w:rPr>
            </w:pPr>
            <w:r>
              <w:rPr>
                <w:bCs/>
              </w:rPr>
              <w:t>22 251,9</w:t>
            </w:r>
          </w:p>
        </w:tc>
        <w:tc>
          <w:tcPr>
            <w:tcW w:w="1621" w:type="dxa"/>
            <w:vAlign w:val="center"/>
          </w:tcPr>
          <w:p w:rsidR="00D9439A" w:rsidRPr="00736F3F" w:rsidRDefault="00D9439A" w:rsidP="007C665C">
            <w:pPr>
              <w:jc w:val="right"/>
              <w:rPr>
                <w:bCs/>
              </w:rPr>
            </w:pPr>
            <w:r>
              <w:rPr>
                <w:bCs/>
              </w:rPr>
              <w:t>21 407,8</w:t>
            </w:r>
          </w:p>
        </w:tc>
        <w:tc>
          <w:tcPr>
            <w:tcW w:w="1519" w:type="dxa"/>
            <w:vAlign w:val="center"/>
          </w:tcPr>
          <w:p w:rsidR="00D9439A" w:rsidRPr="00736F3F" w:rsidRDefault="00D9439A" w:rsidP="007C665C">
            <w:pPr>
              <w:jc w:val="right"/>
              <w:rPr>
                <w:bCs/>
              </w:rPr>
            </w:pPr>
            <w:r>
              <w:rPr>
                <w:bCs/>
              </w:rPr>
              <w:t>21 244,7</w:t>
            </w:r>
          </w:p>
        </w:tc>
      </w:tr>
      <w:tr w:rsidR="00D9439A" w:rsidRPr="00296894" w:rsidTr="008636F3">
        <w:trPr>
          <w:trHeight w:val="395"/>
          <w:jc w:val="center"/>
        </w:trPr>
        <w:tc>
          <w:tcPr>
            <w:tcW w:w="4617" w:type="dxa"/>
            <w:vAlign w:val="center"/>
          </w:tcPr>
          <w:p w:rsidR="00D9439A" w:rsidRPr="002F5D23" w:rsidRDefault="00D9439A" w:rsidP="007C665C">
            <w:pPr>
              <w:jc w:val="both"/>
              <w:rPr>
                <w:i/>
              </w:rPr>
            </w:pPr>
            <w:r w:rsidRPr="002F5D23">
              <w:rPr>
                <w:i/>
              </w:rPr>
              <w:t>из них за счет средств областного бюджета</w:t>
            </w:r>
          </w:p>
        </w:tc>
        <w:tc>
          <w:tcPr>
            <w:tcW w:w="1701" w:type="dxa"/>
            <w:vAlign w:val="center"/>
          </w:tcPr>
          <w:p w:rsidR="00D9439A" w:rsidRPr="002F5D23" w:rsidRDefault="00D9439A" w:rsidP="007C665C">
            <w:pPr>
              <w:jc w:val="right"/>
              <w:rPr>
                <w:bCs/>
                <w:i/>
              </w:rPr>
            </w:pPr>
            <w:r>
              <w:rPr>
                <w:bCs/>
                <w:i/>
              </w:rPr>
              <w:t>330,7</w:t>
            </w:r>
          </w:p>
        </w:tc>
        <w:tc>
          <w:tcPr>
            <w:tcW w:w="1621" w:type="dxa"/>
            <w:vAlign w:val="center"/>
          </w:tcPr>
          <w:p w:rsidR="00D9439A" w:rsidRPr="002F5D23" w:rsidRDefault="00D9439A" w:rsidP="007C665C">
            <w:pPr>
              <w:jc w:val="right"/>
              <w:rPr>
                <w:bCs/>
                <w:i/>
              </w:rPr>
            </w:pPr>
            <w:r>
              <w:rPr>
                <w:bCs/>
                <w:i/>
              </w:rPr>
              <w:t>330,7</w:t>
            </w:r>
          </w:p>
        </w:tc>
        <w:tc>
          <w:tcPr>
            <w:tcW w:w="1519" w:type="dxa"/>
            <w:vAlign w:val="center"/>
          </w:tcPr>
          <w:p w:rsidR="00D9439A" w:rsidRPr="002F5D23" w:rsidRDefault="00D9439A" w:rsidP="007C665C">
            <w:pPr>
              <w:jc w:val="right"/>
              <w:rPr>
                <w:bCs/>
                <w:i/>
              </w:rPr>
            </w:pPr>
            <w:r>
              <w:rPr>
                <w:bCs/>
                <w:i/>
              </w:rPr>
              <w:t>330,7</w:t>
            </w:r>
          </w:p>
        </w:tc>
      </w:tr>
    </w:tbl>
    <w:p w:rsidR="00D9439A" w:rsidRPr="002C3650" w:rsidRDefault="00D9439A" w:rsidP="00E748A8">
      <w:pPr>
        <w:pStyle w:val="a3"/>
        <w:jc w:val="center"/>
        <w:rPr>
          <w:sz w:val="24"/>
        </w:rPr>
      </w:pPr>
      <w:r w:rsidRPr="002C3650">
        <w:rPr>
          <w:color w:val="000000"/>
          <w:sz w:val="24"/>
        </w:rPr>
        <w:t>Дотации</w:t>
      </w:r>
    </w:p>
    <w:p w:rsidR="00D9439A" w:rsidRDefault="00D9439A" w:rsidP="002C3650">
      <w:pPr>
        <w:jc w:val="both"/>
      </w:pPr>
      <w:r w:rsidRPr="00E748A8">
        <w:t xml:space="preserve">Дотации на выравнивание бюджетной обеспеченности поселений из </w:t>
      </w:r>
      <w:r>
        <w:t>район</w:t>
      </w:r>
      <w:r w:rsidRPr="00E748A8">
        <w:t>ного фонда финансовой поддержки поселений</w:t>
      </w:r>
      <w:r>
        <w:t>:</w:t>
      </w:r>
    </w:p>
    <w:p w:rsidR="00D9439A" w:rsidRPr="00074315" w:rsidRDefault="00D9439A" w:rsidP="00AE522F">
      <w:pPr>
        <w:pStyle w:val="a3"/>
        <w:ind w:left="360"/>
        <w:jc w:val="both"/>
        <w:rPr>
          <w:rFonts w:eastAsia="Batang"/>
          <w:sz w:val="24"/>
          <w:lang w:eastAsia="ko-KR"/>
        </w:rPr>
      </w:pPr>
      <w:r w:rsidRPr="00074315">
        <w:rPr>
          <w:rFonts w:eastAsia="Batang"/>
          <w:sz w:val="24"/>
          <w:lang w:eastAsia="ko-KR"/>
        </w:rPr>
        <w:t xml:space="preserve">2019 год – </w:t>
      </w:r>
      <w:r>
        <w:rPr>
          <w:rFonts w:eastAsia="Batang"/>
          <w:sz w:val="24"/>
          <w:lang w:eastAsia="ko-KR"/>
        </w:rPr>
        <w:t>24 136,0</w:t>
      </w:r>
      <w:r w:rsidRPr="00074315">
        <w:rPr>
          <w:rFonts w:eastAsia="Batang"/>
          <w:sz w:val="24"/>
          <w:lang w:eastAsia="ko-KR"/>
        </w:rPr>
        <w:t xml:space="preserve"> тыс.рублей;</w:t>
      </w:r>
    </w:p>
    <w:p w:rsidR="00D9439A" w:rsidRPr="00074315" w:rsidRDefault="00D9439A" w:rsidP="00AE522F">
      <w:pPr>
        <w:pStyle w:val="a3"/>
        <w:ind w:left="360"/>
        <w:jc w:val="both"/>
        <w:rPr>
          <w:sz w:val="24"/>
          <w:lang w:eastAsia="ko-KR"/>
        </w:rPr>
      </w:pPr>
      <w:r w:rsidRPr="00074315">
        <w:rPr>
          <w:sz w:val="24"/>
          <w:lang w:eastAsia="ko-KR"/>
        </w:rPr>
        <w:t xml:space="preserve">2020 год – </w:t>
      </w:r>
      <w:r>
        <w:rPr>
          <w:sz w:val="24"/>
          <w:lang w:eastAsia="ko-KR"/>
        </w:rPr>
        <w:t>25 673,6</w:t>
      </w:r>
      <w:r w:rsidRPr="00074315">
        <w:rPr>
          <w:sz w:val="24"/>
          <w:lang w:eastAsia="ko-KR"/>
        </w:rPr>
        <w:t xml:space="preserve"> тыс.рублей;</w:t>
      </w:r>
    </w:p>
    <w:p w:rsidR="00D9439A" w:rsidRDefault="00D9439A" w:rsidP="00AE522F">
      <w:pPr>
        <w:pStyle w:val="a3"/>
        <w:ind w:left="360"/>
        <w:jc w:val="both"/>
        <w:rPr>
          <w:sz w:val="24"/>
        </w:rPr>
      </w:pPr>
      <w:r w:rsidRPr="00074315">
        <w:rPr>
          <w:sz w:val="24"/>
          <w:lang w:eastAsia="ko-KR"/>
        </w:rPr>
        <w:t xml:space="preserve">2021 год </w:t>
      </w:r>
      <w:r>
        <w:rPr>
          <w:sz w:val="24"/>
          <w:lang w:eastAsia="ko-KR"/>
        </w:rPr>
        <w:t>–</w:t>
      </w:r>
      <w:r w:rsidRPr="00074315">
        <w:rPr>
          <w:sz w:val="24"/>
          <w:lang w:eastAsia="ko-KR"/>
        </w:rPr>
        <w:t xml:space="preserve"> </w:t>
      </w:r>
      <w:r>
        <w:rPr>
          <w:sz w:val="24"/>
          <w:lang w:eastAsia="ko-KR"/>
        </w:rPr>
        <w:t>26 082,8</w:t>
      </w:r>
      <w:r w:rsidRPr="00074315">
        <w:rPr>
          <w:sz w:val="24"/>
          <w:lang w:eastAsia="ko-KR"/>
        </w:rPr>
        <w:t xml:space="preserve"> тыс.рублей.</w:t>
      </w:r>
    </w:p>
    <w:p w:rsidR="00D9439A" w:rsidRPr="002C3650" w:rsidRDefault="00D9439A" w:rsidP="00E748A8">
      <w:pPr>
        <w:pStyle w:val="a3"/>
        <w:ind w:left="360"/>
        <w:jc w:val="center"/>
        <w:rPr>
          <w:sz w:val="24"/>
        </w:rPr>
      </w:pPr>
      <w:r w:rsidRPr="002C3650">
        <w:rPr>
          <w:sz w:val="24"/>
        </w:rPr>
        <w:t>Иные межбюджетные трансферты</w:t>
      </w:r>
    </w:p>
    <w:p w:rsidR="00D9439A" w:rsidRPr="002C3650" w:rsidRDefault="00D9439A" w:rsidP="002C3650">
      <w:pPr>
        <w:jc w:val="both"/>
      </w:pPr>
      <w:r w:rsidRPr="002C3650">
        <w:t>Иные межбюджетные трансферты на реализацию муниципальной программы «Развитие культуры и туризма Парабельского района» подпрограммы  "Создание условий по предоставлению населению культурно-досуговых услуг  на территории Парабельского района" мероприятия "Оплата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p w:rsidR="00D9439A" w:rsidRPr="00074315" w:rsidRDefault="00D9439A" w:rsidP="00074315">
      <w:pPr>
        <w:pStyle w:val="a3"/>
        <w:ind w:left="360"/>
        <w:jc w:val="both"/>
        <w:rPr>
          <w:rFonts w:eastAsia="Batang"/>
          <w:sz w:val="24"/>
          <w:lang w:eastAsia="ko-KR"/>
        </w:rPr>
      </w:pPr>
      <w:r w:rsidRPr="00074315">
        <w:rPr>
          <w:rFonts w:eastAsia="Batang"/>
          <w:sz w:val="24"/>
          <w:lang w:eastAsia="ko-KR"/>
        </w:rPr>
        <w:t>2019 год – 323,6 тыс.рублей;</w:t>
      </w:r>
    </w:p>
    <w:p w:rsidR="00D9439A" w:rsidRPr="00074315" w:rsidRDefault="00D9439A" w:rsidP="00074315">
      <w:pPr>
        <w:pStyle w:val="a3"/>
        <w:ind w:left="360"/>
        <w:jc w:val="both"/>
        <w:rPr>
          <w:rFonts w:eastAsia="Batang"/>
          <w:sz w:val="24"/>
          <w:lang w:eastAsia="ko-KR"/>
        </w:rPr>
      </w:pPr>
      <w:r w:rsidRPr="00074315">
        <w:rPr>
          <w:rFonts w:eastAsia="Batang"/>
          <w:sz w:val="24"/>
          <w:lang w:eastAsia="ko-KR"/>
        </w:rPr>
        <w:t>2020 год – 323,6 тыс.рублей;</w:t>
      </w:r>
    </w:p>
    <w:p w:rsidR="00D9439A" w:rsidRPr="00074315" w:rsidRDefault="00D9439A" w:rsidP="00074315">
      <w:pPr>
        <w:pStyle w:val="a3"/>
        <w:ind w:left="360"/>
        <w:jc w:val="both"/>
        <w:rPr>
          <w:rFonts w:eastAsia="Batang"/>
          <w:sz w:val="24"/>
          <w:lang w:eastAsia="ko-KR"/>
        </w:rPr>
      </w:pPr>
      <w:r w:rsidRPr="00074315">
        <w:rPr>
          <w:rFonts w:eastAsia="Batang"/>
          <w:sz w:val="24"/>
          <w:lang w:eastAsia="ko-KR"/>
        </w:rPr>
        <w:t>2021 год – 323,6 тыс.рублей.</w:t>
      </w:r>
    </w:p>
    <w:p w:rsidR="00D9439A" w:rsidRPr="00074315" w:rsidRDefault="00D9439A" w:rsidP="00074315">
      <w:pPr>
        <w:jc w:val="both"/>
      </w:pPr>
      <w:r w:rsidRPr="00074315">
        <w:t>Иные межбюджетные трансферты на создание условий для управления многоквартирными домами</w:t>
      </w:r>
      <w:r>
        <w:t>:</w:t>
      </w:r>
    </w:p>
    <w:p w:rsidR="00D9439A" w:rsidRPr="00074315" w:rsidRDefault="00D9439A" w:rsidP="00074315">
      <w:pPr>
        <w:pStyle w:val="a3"/>
        <w:ind w:left="360"/>
        <w:jc w:val="both"/>
        <w:rPr>
          <w:rFonts w:eastAsia="Batang"/>
          <w:sz w:val="24"/>
          <w:lang w:eastAsia="ko-KR"/>
        </w:rPr>
      </w:pPr>
      <w:r w:rsidRPr="00074315">
        <w:rPr>
          <w:rFonts w:eastAsia="Batang"/>
          <w:sz w:val="24"/>
          <w:lang w:eastAsia="ko-KR"/>
        </w:rPr>
        <w:t>2019 год – 7,1 тыс.рублей;</w:t>
      </w:r>
    </w:p>
    <w:p w:rsidR="00D9439A" w:rsidRPr="00074315" w:rsidRDefault="00D9439A" w:rsidP="00074315">
      <w:pPr>
        <w:pStyle w:val="a3"/>
        <w:ind w:left="360"/>
        <w:jc w:val="both"/>
        <w:rPr>
          <w:sz w:val="24"/>
          <w:lang w:eastAsia="ko-KR"/>
        </w:rPr>
      </w:pPr>
      <w:r w:rsidRPr="00074315">
        <w:rPr>
          <w:sz w:val="24"/>
          <w:lang w:eastAsia="ko-KR"/>
        </w:rPr>
        <w:t>2020 год – 7,1 тыс.рублей;</w:t>
      </w:r>
    </w:p>
    <w:p w:rsidR="00D9439A" w:rsidRPr="00074315" w:rsidRDefault="00D9439A" w:rsidP="00074315">
      <w:pPr>
        <w:pStyle w:val="a3"/>
        <w:ind w:left="360"/>
        <w:jc w:val="both"/>
        <w:rPr>
          <w:sz w:val="24"/>
        </w:rPr>
      </w:pPr>
      <w:r w:rsidRPr="00074315">
        <w:rPr>
          <w:sz w:val="24"/>
          <w:lang w:eastAsia="ko-KR"/>
        </w:rPr>
        <w:t>2021 год - 7,1 тыс.рублей.</w:t>
      </w:r>
    </w:p>
    <w:p w:rsidR="00D9439A" w:rsidRPr="00074315" w:rsidRDefault="00D9439A" w:rsidP="00074315">
      <w:pPr>
        <w:jc w:val="both"/>
      </w:pPr>
      <w:r w:rsidRPr="00074315">
        <w:rPr>
          <w:rFonts w:eastAsia="Batang"/>
          <w:lang w:eastAsia="ko-KR"/>
        </w:rPr>
        <w:lastRenderedPageBreak/>
        <w:t>Иные межбюджетные трансферты на реализацию муниципальной программы "Содействие развитию  предпринимательства и занятости в Парабельском районе " подпрограммы «Содействие занятости населения Парабельского района» мероприятия "Организация летнего трудоустройства несовершеннолетних детей"</w:t>
      </w:r>
      <w:r>
        <w:rPr>
          <w:rFonts w:eastAsia="Batang"/>
          <w:lang w:eastAsia="ko-KR"/>
        </w:rPr>
        <w:t>:</w:t>
      </w:r>
    </w:p>
    <w:p w:rsidR="00D9439A" w:rsidRPr="00074315" w:rsidRDefault="00D9439A" w:rsidP="00074315">
      <w:pPr>
        <w:pStyle w:val="a3"/>
        <w:ind w:left="360"/>
        <w:jc w:val="both"/>
        <w:rPr>
          <w:rFonts w:eastAsia="Batang"/>
          <w:sz w:val="24"/>
          <w:lang w:eastAsia="ko-KR"/>
        </w:rPr>
      </w:pPr>
      <w:r w:rsidRPr="00074315">
        <w:rPr>
          <w:rFonts w:eastAsia="Batang"/>
          <w:sz w:val="24"/>
          <w:lang w:eastAsia="ko-KR"/>
        </w:rPr>
        <w:t>2019 год – 400 тыс.рублей;</w:t>
      </w:r>
    </w:p>
    <w:p w:rsidR="00D9439A" w:rsidRDefault="00D9439A" w:rsidP="00E748A8">
      <w:pPr>
        <w:pStyle w:val="a3"/>
        <w:ind w:left="360"/>
        <w:jc w:val="both"/>
        <w:rPr>
          <w:rFonts w:eastAsia="Batang"/>
          <w:sz w:val="24"/>
          <w:lang w:eastAsia="ko-KR"/>
        </w:rPr>
      </w:pPr>
      <w:r w:rsidRPr="00074315">
        <w:rPr>
          <w:rFonts w:eastAsia="Batang"/>
          <w:sz w:val="24"/>
          <w:lang w:eastAsia="ko-KR"/>
        </w:rPr>
        <w:t>Иные межбюджетные трансферты</w:t>
      </w:r>
      <w:r w:rsidRPr="00E510ED">
        <w:t xml:space="preserve"> </w:t>
      </w:r>
      <w:r w:rsidRPr="00E510ED">
        <w:rPr>
          <w:rFonts w:eastAsia="Batang"/>
          <w:sz w:val="24"/>
          <w:lang w:eastAsia="ko-KR"/>
        </w:rPr>
        <w:t>на поддержание мер по обеспечению сбалансированности бюджетов сельских поселений Парабельского района</w:t>
      </w:r>
      <w:r>
        <w:rPr>
          <w:rFonts w:eastAsia="Batang"/>
          <w:sz w:val="24"/>
          <w:lang w:eastAsia="ko-KR"/>
        </w:rPr>
        <w:t>:</w:t>
      </w:r>
    </w:p>
    <w:p w:rsidR="00D9439A" w:rsidRPr="00074315" w:rsidRDefault="00D9439A" w:rsidP="00E510ED">
      <w:pPr>
        <w:pStyle w:val="a3"/>
        <w:ind w:left="360"/>
        <w:jc w:val="both"/>
        <w:rPr>
          <w:rFonts w:eastAsia="Batang"/>
          <w:sz w:val="24"/>
          <w:lang w:eastAsia="ko-KR"/>
        </w:rPr>
      </w:pPr>
      <w:r w:rsidRPr="00074315">
        <w:rPr>
          <w:rFonts w:eastAsia="Batang"/>
          <w:sz w:val="24"/>
          <w:lang w:eastAsia="ko-KR"/>
        </w:rPr>
        <w:t xml:space="preserve">2019 год – </w:t>
      </w:r>
      <w:r>
        <w:rPr>
          <w:rFonts w:eastAsia="Batang"/>
          <w:sz w:val="24"/>
          <w:lang w:eastAsia="ko-KR"/>
        </w:rPr>
        <w:t>21 521,2</w:t>
      </w:r>
      <w:r w:rsidRPr="00074315">
        <w:rPr>
          <w:rFonts w:eastAsia="Batang"/>
          <w:sz w:val="24"/>
          <w:lang w:eastAsia="ko-KR"/>
        </w:rPr>
        <w:t xml:space="preserve"> тыс.рублей;</w:t>
      </w:r>
    </w:p>
    <w:p w:rsidR="00D9439A" w:rsidRPr="00074315" w:rsidRDefault="00D9439A" w:rsidP="00E510ED">
      <w:pPr>
        <w:pStyle w:val="a3"/>
        <w:ind w:left="360"/>
        <w:jc w:val="both"/>
        <w:rPr>
          <w:sz w:val="24"/>
          <w:lang w:eastAsia="ko-KR"/>
        </w:rPr>
      </w:pPr>
      <w:r w:rsidRPr="00074315">
        <w:rPr>
          <w:sz w:val="24"/>
          <w:lang w:eastAsia="ko-KR"/>
        </w:rPr>
        <w:t xml:space="preserve">2020 год – </w:t>
      </w:r>
      <w:r>
        <w:rPr>
          <w:sz w:val="24"/>
          <w:lang w:eastAsia="ko-KR"/>
        </w:rPr>
        <w:t>21 077,1</w:t>
      </w:r>
      <w:r w:rsidRPr="00074315">
        <w:rPr>
          <w:sz w:val="24"/>
          <w:lang w:eastAsia="ko-KR"/>
        </w:rPr>
        <w:t xml:space="preserve"> тыс.рублей;</w:t>
      </w:r>
    </w:p>
    <w:p w:rsidR="00D9439A" w:rsidRPr="00074315" w:rsidRDefault="00D9439A" w:rsidP="00E510ED">
      <w:pPr>
        <w:pStyle w:val="a3"/>
        <w:ind w:left="360"/>
        <w:jc w:val="both"/>
        <w:rPr>
          <w:sz w:val="24"/>
        </w:rPr>
      </w:pPr>
      <w:r w:rsidRPr="00074315">
        <w:rPr>
          <w:sz w:val="24"/>
          <w:lang w:eastAsia="ko-KR"/>
        </w:rPr>
        <w:t xml:space="preserve">2021 год </w:t>
      </w:r>
      <w:r>
        <w:rPr>
          <w:sz w:val="24"/>
          <w:lang w:eastAsia="ko-KR"/>
        </w:rPr>
        <w:t>–</w:t>
      </w:r>
      <w:r w:rsidRPr="00074315">
        <w:rPr>
          <w:sz w:val="24"/>
          <w:lang w:eastAsia="ko-KR"/>
        </w:rPr>
        <w:t xml:space="preserve"> </w:t>
      </w:r>
      <w:r>
        <w:rPr>
          <w:sz w:val="24"/>
          <w:lang w:eastAsia="ko-KR"/>
        </w:rPr>
        <w:t>20 914,0</w:t>
      </w:r>
      <w:r w:rsidRPr="00074315">
        <w:rPr>
          <w:sz w:val="24"/>
          <w:lang w:eastAsia="ko-KR"/>
        </w:rPr>
        <w:t xml:space="preserve"> тыс.рублей.</w:t>
      </w:r>
    </w:p>
    <w:p w:rsidR="00D9439A" w:rsidRPr="00E510ED" w:rsidRDefault="00D9439A" w:rsidP="00E748A8">
      <w:pPr>
        <w:pStyle w:val="a3"/>
        <w:ind w:left="360"/>
        <w:jc w:val="both"/>
        <w:rPr>
          <w:rFonts w:eastAsia="Batang"/>
          <w:sz w:val="24"/>
          <w:lang w:eastAsia="ko-KR"/>
        </w:rPr>
      </w:pPr>
    </w:p>
    <w:p w:rsidR="00D9439A" w:rsidRPr="00125140" w:rsidRDefault="00D9439A" w:rsidP="007D3B54">
      <w:pPr>
        <w:pStyle w:val="a3"/>
        <w:jc w:val="center"/>
        <w:rPr>
          <w:b/>
          <w:i/>
          <w:sz w:val="24"/>
        </w:rPr>
      </w:pPr>
      <w:r w:rsidRPr="00125140">
        <w:rPr>
          <w:b/>
          <w:i/>
          <w:sz w:val="24"/>
        </w:rPr>
        <w:t>Структура расходов бюджета  района</w:t>
      </w:r>
      <w:r w:rsidRPr="007D3B54">
        <w:rPr>
          <w:b/>
          <w:i/>
          <w:sz w:val="24"/>
        </w:rPr>
        <w:t xml:space="preserve"> </w:t>
      </w:r>
      <w:r w:rsidRPr="00125140">
        <w:rPr>
          <w:b/>
          <w:i/>
          <w:sz w:val="24"/>
        </w:rPr>
        <w:t>за  201</w:t>
      </w:r>
      <w:r>
        <w:rPr>
          <w:b/>
          <w:i/>
          <w:sz w:val="24"/>
        </w:rPr>
        <w:t>7</w:t>
      </w:r>
      <w:r w:rsidRPr="00125140">
        <w:rPr>
          <w:b/>
          <w:i/>
          <w:sz w:val="24"/>
        </w:rPr>
        <w:t>-20</w:t>
      </w:r>
      <w:r>
        <w:rPr>
          <w:b/>
          <w:i/>
          <w:sz w:val="24"/>
        </w:rPr>
        <w:t>21</w:t>
      </w:r>
      <w:r w:rsidRPr="00125140">
        <w:rPr>
          <w:b/>
          <w:i/>
          <w:sz w:val="24"/>
        </w:rPr>
        <w:t xml:space="preserve"> годы п</w:t>
      </w:r>
      <w:r>
        <w:rPr>
          <w:b/>
          <w:i/>
          <w:sz w:val="24"/>
        </w:rPr>
        <w:t>редставлена в следующей таблице</w:t>
      </w:r>
    </w:p>
    <w:tbl>
      <w:tblPr>
        <w:tblW w:w="9371" w:type="dxa"/>
        <w:tblLayout w:type="fixed"/>
        <w:tblCellMar>
          <w:left w:w="0" w:type="dxa"/>
          <w:right w:w="0" w:type="dxa"/>
        </w:tblCellMar>
        <w:tblLook w:val="0000"/>
      </w:tblPr>
      <w:tblGrid>
        <w:gridCol w:w="555"/>
        <w:gridCol w:w="1728"/>
        <w:gridCol w:w="851"/>
        <w:gridCol w:w="567"/>
        <w:gridCol w:w="850"/>
        <w:gridCol w:w="567"/>
        <w:gridCol w:w="851"/>
        <w:gridCol w:w="567"/>
        <w:gridCol w:w="709"/>
        <w:gridCol w:w="567"/>
        <w:gridCol w:w="850"/>
        <w:gridCol w:w="709"/>
      </w:tblGrid>
      <w:tr w:rsidR="00D9439A" w:rsidRPr="00973683" w:rsidTr="008636F3">
        <w:trPr>
          <w:trHeight w:val="300"/>
        </w:trPr>
        <w:tc>
          <w:tcPr>
            <w:tcW w:w="555"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439A" w:rsidRPr="00973683" w:rsidRDefault="00D9439A" w:rsidP="007D3B54">
            <w:pPr>
              <w:jc w:val="center"/>
              <w:rPr>
                <w:rFonts w:eastAsia="Arial Unicode MS"/>
                <w:sz w:val="16"/>
                <w:szCs w:val="16"/>
              </w:rPr>
            </w:pPr>
            <w:r w:rsidRPr="00973683">
              <w:rPr>
                <w:sz w:val="16"/>
                <w:szCs w:val="16"/>
              </w:rPr>
              <w:t>Раздел</w:t>
            </w:r>
          </w:p>
        </w:tc>
        <w:tc>
          <w:tcPr>
            <w:tcW w:w="1728"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439A" w:rsidRPr="00973683" w:rsidRDefault="00D9439A" w:rsidP="007D3B54">
            <w:pPr>
              <w:jc w:val="center"/>
              <w:rPr>
                <w:rFonts w:eastAsia="Arial Unicode MS"/>
                <w:sz w:val="16"/>
                <w:szCs w:val="16"/>
              </w:rPr>
            </w:pPr>
            <w:r w:rsidRPr="00973683">
              <w:rPr>
                <w:sz w:val="16"/>
                <w:szCs w:val="16"/>
              </w:rPr>
              <w:t>Наименование разделов функциональной классификации расходов</w:t>
            </w:r>
          </w:p>
        </w:tc>
        <w:tc>
          <w:tcPr>
            <w:tcW w:w="1418" w:type="dxa"/>
            <w:gridSpan w:val="2"/>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D9439A" w:rsidRPr="00973683" w:rsidRDefault="00D9439A" w:rsidP="007D3B54">
            <w:pPr>
              <w:jc w:val="center"/>
              <w:rPr>
                <w:sz w:val="16"/>
                <w:szCs w:val="16"/>
              </w:rPr>
            </w:pPr>
            <w:r w:rsidRPr="00973683">
              <w:rPr>
                <w:sz w:val="16"/>
                <w:szCs w:val="16"/>
              </w:rPr>
              <w:t>2017 год</w:t>
            </w:r>
          </w:p>
        </w:tc>
        <w:tc>
          <w:tcPr>
            <w:tcW w:w="1417"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D9439A" w:rsidRPr="00973683" w:rsidRDefault="00D9439A" w:rsidP="007D3B54">
            <w:pPr>
              <w:jc w:val="center"/>
              <w:rPr>
                <w:sz w:val="16"/>
                <w:szCs w:val="16"/>
              </w:rPr>
            </w:pPr>
            <w:r w:rsidRPr="00973683">
              <w:rPr>
                <w:sz w:val="16"/>
                <w:szCs w:val="16"/>
              </w:rPr>
              <w:t>2018 год</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D9439A" w:rsidRPr="00973683" w:rsidRDefault="00D9439A" w:rsidP="007D3B54">
            <w:pPr>
              <w:jc w:val="center"/>
              <w:rPr>
                <w:sz w:val="16"/>
                <w:szCs w:val="16"/>
              </w:rPr>
            </w:pPr>
            <w:r w:rsidRPr="00973683">
              <w:rPr>
                <w:sz w:val="16"/>
                <w:szCs w:val="16"/>
              </w:rPr>
              <w:t>2019 год</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D9439A" w:rsidRPr="00973683" w:rsidRDefault="00D9439A" w:rsidP="007D3B54">
            <w:pPr>
              <w:jc w:val="center"/>
              <w:rPr>
                <w:sz w:val="16"/>
                <w:szCs w:val="16"/>
              </w:rPr>
            </w:pPr>
            <w:r w:rsidRPr="00973683">
              <w:rPr>
                <w:sz w:val="16"/>
                <w:szCs w:val="16"/>
              </w:rPr>
              <w:t>2020 год</w:t>
            </w:r>
          </w:p>
        </w:tc>
        <w:tc>
          <w:tcPr>
            <w:tcW w:w="1559" w:type="dxa"/>
            <w:gridSpan w:val="2"/>
            <w:tcBorders>
              <w:top w:val="single" w:sz="4" w:space="0" w:color="auto"/>
              <w:left w:val="single" w:sz="4" w:space="0" w:color="auto"/>
              <w:bottom w:val="single" w:sz="4" w:space="0" w:color="auto"/>
              <w:right w:val="single" w:sz="4" w:space="0" w:color="000000"/>
            </w:tcBorders>
            <w:vAlign w:val="center"/>
          </w:tcPr>
          <w:p w:rsidR="00D9439A" w:rsidRPr="00973683" w:rsidRDefault="00D9439A" w:rsidP="007D3B54">
            <w:pPr>
              <w:jc w:val="center"/>
              <w:rPr>
                <w:sz w:val="16"/>
                <w:szCs w:val="16"/>
              </w:rPr>
            </w:pPr>
            <w:r w:rsidRPr="00973683">
              <w:rPr>
                <w:sz w:val="16"/>
                <w:szCs w:val="16"/>
              </w:rPr>
              <w:t>2021 год</w:t>
            </w:r>
          </w:p>
        </w:tc>
      </w:tr>
      <w:tr w:rsidR="00D9439A" w:rsidRPr="00973683" w:rsidTr="008636F3">
        <w:trPr>
          <w:trHeight w:val="860"/>
        </w:trPr>
        <w:tc>
          <w:tcPr>
            <w:tcW w:w="555" w:type="dxa"/>
            <w:vMerge/>
            <w:tcBorders>
              <w:top w:val="single" w:sz="4" w:space="0" w:color="auto"/>
              <w:left w:val="single" w:sz="4" w:space="0" w:color="auto"/>
              <w:bottom w:val="single" w:sz="4" w:space="0" w:color="000000"/>
              <w:right w:val="single" w:sz="4" w:space="0" w:color="auto"/>
            </w:tcBorders>
            <w:vAlign w:val="center"/>
          </w:tcPr>
          <w:p w:rsidR="00D9439A" w:rsidRPr="00973683" w:rsidRDefault="00D9439A" w:rsidP="007D3B54">
            <w:pPr>
              <w:rPr>
                <w:rFonts w:eastAsia="Arial Unicode MS"/>
                <w:sz w:val="16"/>
                <w:szCs w:val="16"/>
              </w:rPr>
            </w:pPr>
          </w:p>
        </w:tc>
        <w:tc>
          <w:tcPr>
            <w:tcW w:w="1728" w:type="dxa"/>
            <w:vMerge/>
            <w:tcBorders>
              <w:top w:val="single" w:sz="4" w:space="0" w:color="auto"/>
              <w:left w:val="single" w:sz="4" w:space="0" w:color="auto"/>
              <w:bottom w:val="single" w:sz="4" w:space="0" w:color="000000"/>
              <w:right w:val="single" w:sz="4" w:space="0" w:color="auto"/>
            </w:tcBorders>
            <w:vAlign w:val="center"/>
          </w:tcPr>
          <w:p w:rsidR="00D9439A" w:rsidRPr="00973683" w:rsidRDefault="00D9439A" w:rsidP="007D3B54">
            <w:pPr>
              <w:rPr>
                <w:rFonts w:eastAsia="Arial Unicode MS"/>
                <w:sz w:val="16"/>
                <w:szCs w:val="16"/>
              </w:rPr>
            </w:pPr>
          </w:p>
        </w:tc>
        <w:tc>
          <w:tcPr>
            <w:tcW w:w="851" w:type="dxa"/>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D9439A" w:rsidRPr="00973683" w:rsidRDefault="00D9439A" w:rsidP="007D3B54">
            <w:pPr>
              <w:jc w:val="center"/>
              <w:rPr>
                <w:rFonts w:eastAsia="Arial Unicode MS"/>
                <w:sz w:val="16"/>
                <w:szCs w:val="16"/>
              </w:rPr>
            </w:pPr>
            <w:r w:rsidRPr="00973683">
              <w:rPr>
                <w:rFonts w:eastAsia="Arial Unicode MS"/>
                <w:sz w:val="16"/>
                <w:szCs w:val="16"/>
              </w:rPr>
              <w:t>Исполнено по</w:t>
            </w:r>
          </w:p>
          <w:p w:rsidR="00D9439A" w:rsidRPr="00973683" w:rsidRDefault="00D9439A" w:rsidP="007D3B54">
            <w:pPr>
              <w:jc w:val="center"/>
              <w:rPr>
                <w:rFonts w:eastAsia="Arial Unicode MS"/>
                <w:sz w:val="16"/>
                <w:szCs w:val="16"/>
              </w:rPr>
            </w:pPr>
            <w:r w:rsidRPr="00973683">
              <w:rPr>
                <w:rFonts w:eastAsia="Arial Unicode MS"/>
                <w:sz w:val="16"/>
                <w:szCs w:val="16"/>
              </w:rPr>
              <w:t xml:space="preserve"> состоянию </w:t>
            </w:r>
          </w:p>
          <w:p w:rsidR="00D9439A" w:rsidRPr="00973683" w:rsidRDefault="00D9439A" w:rsidP="007D3B54">
            <w:pPr>
              <w:jc w:val="center"/>
              <w:rPr>
                <w:sz w:val="16"/>
                <w:szCs w:val="16"/>
              </w:rPr>
            </w:pPr>
            <w:r w:rsidRPr="00973683">
              <w:rPr>
                <w:rFonts w:eastAsia="Arial Unicode MS"/>
                <w:sz w:val="16"/>
                <w:szCs w:val="16"/>
              </w:rPr>
              <w:t>на 01.01.18</w:t>
            </w:r>
          </w:p>
          <w:p w:rsidR="00D9439A" w:rsidRPr="00973683" w:rsidRDefault="00D9439A" w:rsidP="007D3B54">
            <w:pPr>
              <w:jc w:val="center"/>
              <w:rPr>
                <w:rFonts w:eastAsia="Arial Unicode MS"/>
                <w:sz w:val="16"/>
                <w:szCs w:val="16"/>
              </w:rPr>
            </w:pPr>
            <w:r w:rsidRPr="00973683">
              <w:rPr>
                <w:sz w:val="16"/>
                <w:szCs w:val="16"/>
              </w:rPr>
              <w:t>(тыс. руб.</w:t>
            </w:r>
            <w:r w:rsidRPr="00973683">
              <w:rPr>
                <w:rFonts w:eastAsia="Arial Unicode MS"/>
                <w:sz w:val="16"/>
                <w:szCs w:val="16"/>
              </w:rPr>
              <w:t xml:space="preserve"> )</w:t>
            </w:r>
          </w:p>
        </w:tc>
        <w:tc>
          <w:tcPr>
            <w:tcW w:w="567" w:type="dxa"/>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D9439A" w:rsidRPr="00973683" w:rsidRDefault="00D9439A" w:rsidP="007D3B54">
            <w:pPr>
              <w:jc w:val="center"/>
              <w:rPr>
                <w:rFonts w:eastAsia="Arial Unicode MS"/>
                <w:sz w:val="16"/>
                <w:szCs w:val="16"/>
              </w:rPr>
            </w:pPr>
            <w:r w:rsidRPr="00973683">
              <w:rPr>
                <w:sz w:val="16"/>
                <w:szCs w:val="16"/>
              </w:rPr>
              <w:t>Удельный вес в расходах (в %)</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D9439A" w:rsidRPr="00973683" w:rsidRDefault="00D9439A" w:rsidP="007D3B54">
            <w:pPr>
              <w:jc w:val="center"/>
              <w:rPr>
                <w:rFonts w:eastAsia="Arial Unicode MS"/>
                <w:sz w:val="16"/>
                <w:szCs w:val="16"/>
              </w:rPr>
            </w:pPr>
            <w:r w:rsidRPr="00973683">
              <w:rPr>
                <w:sz w:val="16"/>
                <w:szCs w:val="16"/>
              </w:rPr>
              <w:t xml:space="preserve">План </w:t>
            </w:r>
            <w:r w:rsidRPr="00973683">
              <w:rPr>
                <w:rFonts w:eastAsia="Arial Unicode MS"/>
                <w:sz w:val="16"/>
                <w:szCs w:val="16"/>
              </w:rPr>
              <w:t>по</w:t>
            </w:r>
          </w:p>
          <w:p w:rsidR="00D9439A" w:rsidRPr="00973683" w:rsidRDefault="00D9439A" w:rsidP="007D3B54">
            <w:pPr>
              <w:jc w:val="center"/>
              <w:rPr>
                <w:rFonts w:eastAsia="Arial Unicode MS"/>
                <w:sz w:val="16"/>
                <w:szCs w:val="16"/>
              </w:rPr>
            </w:pPr>
            <w:r w:rsidRPr="00973683">
              <w:rPr>
                <w:rFonts w:eastAsia="Arial Unicode MS"/>
                <w:sz w:val="16"/>
                <w:szCs w:val="16"/>
              </w:rPr>
              <w:t xml:space="preserve"> состоянию </w:t>
            </w:r>
          </w:p>
          <w:p w:rsidR="00D9439A" w:rsidRPr="00973683" w:rsidRDefault="00D9439A" w:rsidP="007D3B54">
            <w:pPr>
              <w:jc w:val="center"/>
              <w:rPr>
                <w:sz w:val="16"/>
                <w:szCs w:val="16"/>
              </w:rPr>
            </w:pPr>
            <w:r w:rsidRPr="00973683">
              <w:rPr>
                <w:rFonts w:eastAsia="Arial Unicode MS"/>
                <w:sz w:val="16"/>
                <w:szCs w:val="16"/>
              </w:rPr>
              <w:t>на 01.10.18</w:t>
            </w:r>
            <w:r w:rsidRPr="00973683">
              <w:rPr>
                <w:sz w:val="16"/>
                <w:szCs w:val="16"/>
              </w:rPr>
              <w:t xml:space="preserve"> </w:t>
            </w:r>
          </w:p>
          <w:p w:rsidR="00D9439A" w:rsidRPr="00973683" w:rsidRDefault="00D9439A" w:rsidP="007D3B54">
            <w:pPr>
              <w:jc w:val="center"/>
              <w:rPr>
                <w:rFonts w:eastAsia="Arial Unicode MS"/>
                <w:sz w:val="16"/>
                <w:szCs w:val="16"/>
              </w:rPr>
            </w:pPr>
            <w:r w:rsidRPr="00973683">
              <w:rPr>
                <w:sz w:val="16"/>
                <w:szCs w:val="16"/>
              </w:rPr>
              <w:t>(тыс. руб.</w:t>
            </w:r>
            <w:r w:rsidRPr="00973683">
              <w:rPr>
                <w:rFonts w:eastAsia="Arial Unicode MS"/>
                <w:sz w:val="16"/>
                <w:szCs w:val="16"/>
              </w:rPr>
              <w:t xml:space="preserve"> )</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D9439A" w:rsidRPr="00973683" w:rsidRDefault="00D9439A" w:rsidP="007D3B54">
            <w:pPr>
              <w:jc w:val="center"/>
              <w:rPr>
                <w:sz w:val="16"/>
                <w:szCs w:val="16"/>
              </w:rPr>
            </w:pPr>
            <w:r w:rsidRPr="00973683">
              <w:rPr>
                <w:sz w:val="16"/>
                <w:szCs w:val="16"/>
              </w:rPr>
              <w:t xml:space="preserve">Удельный </w:t>
            </w:r>
          </w:p>
          <w:p w:rsidR="00D9439A" w:rsidRPr="00973683" w:rsidRDefault="00D9439A" w:rsidP="007D3B54">
            <w:pPr>
              <w:jc w:val="center"/>
              <w:rPr>
                <w:sz w:val="16"/>
                <w:szCs w:val="16"/>
              </w:rPr>
            </w:pPr>
            <w:r w:rsidRPr="00973683">
              <w:rPr>
                <w:sz w:val="16"/>
                <w:szCs w:val="16"/>
              </w:rPr>
              <w:t>вес в</w:t>
            </w:r>
          </w:p>
          <w:p w:rsidR="00D9439A" w:rsidRPr="00973683" w:rsidRDefault="00D9439A" w:rsidP="007D3B54">
            <w:pPr>
              <w:jc w:val="center"/>
              <w:rPr>
                <w:sz w:val="16"/>
                <w:szCs w:val="16"/>
              </w:rPr>
            </w:pPr>
            <w:r w:rsidRPr="00973683">
              <w:rPr>
                <w:sz w:val="16"/>
                <w:szCs w:val="16"/>
              </w:rPr>
              <w:t>расходах</w:t>
            </w:r>
          </w:p>
          <w:p w:rsidR="00D9439A" w:rsidRPr="00973683" w:rsidRDefault="00D9439A" w:rsidP="007D3B54">
            <w:pPr>
              <w:jc w:val="center"/>
              <w:rPr>
                <w:rFonts w:eastAsia="Arial Unicode MS"/>
                <w:sz w:val="16"/>
                <w:szCs w:val="16"/>
              </w:rPr>
            </w:pPr>
            <w:r w:rsidRPr="00973683">
              <w:rPr>
                <w:sz w:val="16"/>
                <w:szCs w:val="16"/>
              </w:rPr>
              <w:t xml:space="preserve"> (в %)</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439A" w:rsidRPr="00973683" w:rsidRDefault="00D9439A" w:rsidP="007D3B54">
            <w:pPr>
              <w:jc w:val="center"/>
              <w:rPr>
                <w:rFonts w:eastAsia="Arial Unicode MS"/>
                <w:sz w:val="16"/>
                <w:szCs w:val="16"/>
              </w:rPr>
            </w:pPr>
            <w:r w:rsidRPr="00973683">
              <w:rPr>
                <w:rFonts w:eastAsia="Arial Unicode MS"/>
                <w:sz w:val="16"/>
                <w:szCs w:val="16"/>
              </w:rPr>
              <w:t>Прогноз (</w:t>
            </w:r>
            <w:r w:rsidRPr="00973683">
              <w:rPr>
                <w:sz w:val="16"/>
                <w:szCs w:val="16"/>
              </w:rPr>
              <w:t>тыс. руб.</w:t>
            </w:r>
            <w:r w:rsidRPr="00973683">
              <w:rPr>
                <w:rFonts w:eastAsia="Arial Unicode MS"/>
                <w:sz w:val="16"/>
                <w:szCs w:val="16"/>
              </w:rPr>
              <w:t>)</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439A" w:rsidRPr="00973683" w:rsidRDefault="00D9439A" w:rsidP="007D3B54">
            <w:pPr>
              <w:jc w:val="center"/>
              <w:rPr>
                <w:rFonts w:eastAsia="Arial Unicode MS"/>
                <w:sz w:val="16"/>
                <w:szCs w:val="16"/>
              </w:rPr>
            </w:pPr>
            <w:r w:rsidRPr="00973683">
              <w:rPr>
                <w:sz w:val="16"/>
                <w:szCs w:val="16"/>
              </w:rPr>
              <w:t>Удельный вес в расходах (в %)</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439A" w:rsidRPr="00973683" w:rsidRDefault="00D9439A" w:rsidP="007D3B54">
            <w:pPr>
              <w:jc w:val="center"/>
              <w:rPr>
                <w:rFonts w:eastAsia="Arial Unicode MS"/>
                <w:sz w:val="16"/>
                <w:szCs w:val="16"/>
              </w:rPr>
            </w:pPr>
            <w:r w:rsidRPr="00973683">
              <w:rPr>
                <w:rFonts w:eastAsia="Arial Unicode MS"/>
                <w:sz w:val="16"/>
                <w:szCs w:val="16"/>
              </w:rPr>
              <w:t>Прогноз (</w:t>
            </w:r>
            <w:r w:rsidRPr="00973683">
              <w:rPr>
                <w:sz w:val="16"/>
                <w:szCs w:val="16"/>
              </w:rPr>
              <w:t>тыс. руб.</w:t>
            </w:r>
            <w:r w:rsidRPr="00973683">
              <w:rPr>
                <w:rFonts w:eastAsia="Arial Unicode MS"/>
                <w:sz w:val="16"/>
                <w:szCs w:val="16"/>
              </w:rPr>
              <w:t>)</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439A" w:rsidRPr="00973683" w:rsidRDefault="00D9439A" w:rsidP="007D3B54">
            <w:pPr>
              <w:jc w:val="center"/>
              <w:rPr>
                <w:rFonts w:eastAsia="Arial Unicode MS"/>
                <w:sz w:val="16"/>
                <w:szCs w:val="16"/>
              </w:rPr>
            </w:pPr>
            <w:r w:rsidRPr="00973683">
              <w:rPr>
                <w:sz w:val="16"/>
                <w:szCs w:val="16"/>
              </w:rPr>
              <w:t>Удельный вес в расходах (в %)</w:t>
            </w:r>
          </w:p>
        </w:tc>
        <w:tc>
          <w:tcPr>
            <w:tcW w:w="850" w:type="dxa"/>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D9439A" w:rsidRPr="00973683" w:rsidRDefault="00D9439A" w:rsidP="007D3B54">
            <w:pPr>
              <w:jc w:val="center"/>
              <w:rPr>
                <w:rFonts w:eastAsia="Arial Unicode MS"/>
                <w:sz w:val="16"/>
                <w:szCs w:val="16"/>
              </w:rPr>
            </w:pPr>
            <w:r w:rsidRPr="00973683">
              <w:rPr>
                <w:rFonts w:eastAsia="Arial Unicode MS"/>
                <w:sz w:val="16"/>
                <w:szCs w:val="16"/>
              </w:rPr>
              <w:t>Прогноз (</w:t>
            </w:r>
            <w:r w:rsidRPr="00973683">
              <w:rPr>
                <w:sz w:val="16"/>
                <w:szCs w:val="16"/>
              </w:rPr>
              <w:t>тыс. руб.</w:t>
            </w:r>
            <w:r w:rsidRPr="00973683">
              <w:rPr>
                <w:rFonts w:eastAsia="Arial Unicode MS"/>
                <w:sz w:val="16"/>
                <w:szCs w:val="16"/>
              </w:rPr>
              <w:t>)</w:t>
            </w:r>
          </w:p>
        </w:tc>
        <w:tc>
          <w:tcPr>
            <w:tcW w:w="709" w:type="dxa"/>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D9439A" w:rsidRPr="00973683" w:rsidRDefault="00D9439A" w:rsidP="007D3B54">
            <w:pPr>
              <w:jc w:val="center"/>
              <w:rPr>
                <w:rFonts w:eastAsia="Arial Unicode MS"/>
                <w:sz w:val="16"/>
                <w:szCs w:val="16"/>
              </w:rPr>
            </w:pPr>
            <w:r w:rsidRPr="00973683">
              <w:rPr>
                <w:sz w:val="16"/>
                <w:szCs w:val="16"/>
              </w:rPr>
              <w:t>Удельный вес в расходах (в %)</w:t>
            </w:r>
          </w:p>
        </w:tc>
      </w:tr>
      <w:tr w:rsidR="00D9439A" w:rsidRPr="007D3B54" w:rsidTr="008636F3">
        <w:trPr>
          <w:trHeight w:val="255"/>
        </w:trPr>
        <w:tc>
          <w:tcPr>
            <w:tcW w:w="55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9439A" w:rsidRPr="007D3B54" w:rsidRDefault="00D9439A" w:rsidP="007D3B54">
            <w:pPr>
              <w:jc w:val="center"/>
              <w:rPr>
                <w:rFonts w:eastAsia="Arial Unicode MS"/>
                <w:sz w:val="16"/>
                <w:szCs w:val="16"/>
              </w:rPr>
            </w:pPr>
            <w:r w:rsidRPr="007D3B54">
              <w:rPr>
                <w:sz w:val="16"/>
                <w:szCs w:val="16"/>
              </w:rPr>
              <w:t>1</w:t>
            </w:r>
          </w:p>
        </w:tc>
        <w:tc>
          <w:tcPr>
            <w:tcW w:w="1728" w:type="dxa"/>
            <w:tcBorders>
              <w:top w:val="nil"/>
              <w:left w:val="nil"/>
              <w:bottom w:val="single" w:sz="4" w:space="0" w:color="auto"/>
              <w:right w:val="single" w:sz="4" w:space="0" w:color="auto"/>
            </w:tcBorders>
            <w:tcMar>
              <w:top w:w="15" w:type="dxa"/>
              <w:left w:w="15" w:type="dxa"/>
              <w:bottom w:w="0" w:type="dxa"/>
              <w:right w:w="15" w:type="dxa"/>
            </w:tcMar>
            <w:vAlign w:val="center"/>
          </w:tcPr>
          <w:p w:rsidR="00D9439A" w:rsidRPr="007D3B54" w:rsidRDefault="00D9439A" w:rsidP="007D3B54">
            <w:pPr>
              <w:jc w:val="center"/>
              <w:rPr>
                <w:rFonts w:eastAsia="Arial Unicode MS"/>
                <w:sz w:val="16"/>
                <w:szCs w:val="16"/>
              </w:rPr>
            </w:pPr>
            <w:r w:rsidRPr="007D3B54">
              <w:rPr>
                <w:sz w:val="16"/>
                <w:szCs w:val="16"/>
              </w:rPr>
              <w:t>2</w:t>
            </w:r>
          </w:p>
        </w:tc>
        <w:tc>
          <w:tcPr>
            <w:tcW w:w="851" w:type="dxa"/>
            <w:tcBorders>
              <w:top w:val="nil"/>
              <w:left w:val="nil"/>
              <w:bottom w:val="single" w:sz="4" w:space="0" w:color="auto"/>
              <w:right w:val="single" w:sz="4" w:space="0" w:color="auto"/>
            </w:tcBorders>
            <w:tcMar>
              <w:top w:w="15" w:type="dxa"/>
              <w:left w:w="15" w:type="dxa"/>
              <w:bottom w:w="0" w:type="dxa"/>
              <w:right w:w="15" w:type="dxa"/>
            </w:tcMar>
            <w:vAlign w:val="center"/>
          </w:tcPr>
          <w:p w:rsidR="00D9439A" w:rsidRPr="007D3B54" w:rsidRDefault="00D9439A" w:rsidP="007D3B54">
            <w:pPr>
              <w:jc w:val="center"/>
              <w:rPr>
                <w:rFonts w:eastAsia="Arial Unicode MS"/>
                <w:sz w:val="16"/>
                <w:szCs w:val="16"/>
                <w:lang w:val="en-US"/>
              </w:rPr>
            </w:pPr>
            <w:r>
              <w:rPr>
                <w:rFonts w:eastAsia="Arial Unicode MS"/>
                <w:sz w:val="16"/>
                <w:szCs w:val="16"/>
                <w:lang w:val="en-US"/>
              </w:rPr>
              <w:t>3</w:t>
            </w:r>
          </w:p>
        </w:tc>
        <w:tc>
          <w:tcPr>
            <w:tcW w:w="56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D9439A" w:rsidRPr="007D3B54" w:rsidRDefault="00D9439A" w:rsidP="007D3B54">
            <w:pPr>
              <w:jc w:val="center"/>
              <w:rPr>
                <w:rFonts w:eastAsia="Arial Unicode MS"/>
                <w:sz w:val="16"/>
                <w:szCs w:val="16"/>
                <w:lang w:val="en-US"/>
              </w:rPr>
            </w:pPr>
            <w:r>
              <w:rPr>
                <w:rFonts w:eastAsia="Arial Unicode MS"/>
                <w:sz w:val="16"/>
                <w:szCs w:val="16"/>
                <w:lang w:val="en-US"/>
              </w:rPr>
              <w:t>4</w:t>
            </w:r>
          </w:p>
        </w:tc>
        <w:tc>
          <w:tcPr>
            <w:tcW w:w="8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D9439A" w:rsidRPr="007D3B54" w:rsidRDefault="00D9439A" w:rsidP="007D3B54">
            <w:pPr>
              <w:jc w:val="center"/>
              <w:rPr>
                <w:sz w:val="16"/>
                <w:szCs w:val="16"/>
                <w:lang w:val="en-US"/>
              </w:rPr>
            </w:pPr>
            <w:r>
              <w:rPr>
                <w:sz w:val="16"/>
                <w:szCs w:val="16"/>
                <w:lang w:val="en-US"/>
              </w:rPr>
              <w:t>5</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439A" w:rsidRPr="007D3B54" w:rsidRDefault="00D9439A" w:rsidP="007D3B54">
            <w:pPr>
              <w:jc w:val="center"/>
              <w:rPr>
                <w:sz w:val="16"/>
                <w:szCs w:val="16"/>
                <w:lang w:val="en-US"/>
              </w:rPr>
            </w:pPr>
            <w:r>
              <w:rPr>
                <w:sz w:val="16"/>
                <w:szCs w:val="16"/>
                <w:lang w:val="en-US"/>
              </w:rPr>
              <w:t>6</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439A" w:rsidRPr="007D3B54" w:rsidRDefault="00D9439A" w:rsidP="007D3B54">
            <w:pPr>
              <w:jc w:val="center"/>
              <w:rPr>
                <w:sz w:val="16"/>
                <w:szCs w:val="16"/>
                <w:lang w:val="en-US"/>
              </w:rPr>
            </w:pPr>
            <w:r>
              <w:rPr>
                <w:sz w:val="16"/>
                <w:szCs w:val="16"/>
                <w:lang w:val="en-US"/>
              </w:rPr>
              <w:t>7</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439A" w:rsidRPr="007D3B54" w:rsidRDefault="00D9439A" w:rsidP="007D3B54">
            <w:pPr>
              <w:jc w:val="center"/>
              <w:rPr>
                <w:sz w:val="16"/>
                <w:szCs w:val="16"/>
                <w:lang w:val="en-US"/>
              </w:rPr>
            </w:pPr>
            <w:r>
              <w:rPr>
                <w:sz w:val="16"/>
                <w:szCs w:val="16"/>
                <w:lang w:val="en-US"/>
              </w:rPr>
              <w:t>8</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439A" w:rsidRPr="007D3B54" w:rsidRDefault="00D9439A" w:rsidP="007D3B54">
            <w:pPr>
              <w:jc w:val="center"/>
              <w:rPr>
                <w:sz w:val="16"/>
                <w:szCs w:val="16"/>
                <w:lang w:val="en-US"/>
              </w:rPr>
            </w:pPr>
            <w:r>
              <w:rPr>
                <w:sz w:val="16"/>
                <w:szCs w:val="16"/>
                <w:lang w:val="en-US"/>
              </w:rPr>
              <w:t>9</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439A" w:rsidRPr="007D3B54" w:rsidRDefault="00D9439A" w:rsidP="007D3B54">
            <w:pPr>
              <w:jc w:val="center"/>
              <w:rPr>
                <w:sz w:val="16"/>
                <w:szCs w:val="16"/>
                <w:lang w:val="en-US"/>
              </w:rPr>
            </w:pPr>
            <w:r>
              <w:rPr>
                <w:sz w:val="16"/>
                <w:szCs w:val="16"/>
                <w:lang w:val="en-US"/>
              </w:rPr>
              <w:t>10</w:t>
            </w:r>
          </w:p>
        </w:tc>
        <w:tc>
          <w:tcPr>
            <w:tcW w:w="85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D9439A" w:rsidRPr="007D3B54" w:rsidRDefault="00D9439A" w:rsidP="007D3B54">
            <w:pPr>
              <w:jc w:val="center"/>
              <w:rPr>
                <w:rFonts w:eastAsia="Arial Unicode MS"/>
                <w:sz w:val="16"/>
                <w:szCs w:val="16"/>
                <w:lang w:val="en-US"/>
              </w:rPr>
            </w:pPr>
            <w:r>
              <w:rPr>
                <w:rFonts w:eastAsia="Arial Unicode MS"/>
                <w:sz w:val="16"/>
                <w:szCs w:val="16"/>
                <w:lang w:val="en-US"/>
              </w:rPr>
              <w:t>11</w:t>
            </w:r>
          </w:p>
        </w:tc>
        <w:tc>
          <w:tcPr>
            <w:tcW w:w="709" w:type="dxa"/>
            <w:tcBorders>
              <w:top w:val="nil"/>
              <w:left w:val="nil"/>
              <w:bottom w:val="single" w:sz="4" w:space="0" w:color="auto"/>
              <w:right w:val="single" w:sz="4" w:space="0" w:color="auto"/>
            </w:tcBorders>
            <w:tcMar>
              <w:top w:w="15" w:type="dxa"/>
              <w:left w:w="15" w:type="dxa"/>
              <w:bottom w:w="0" w:type="dxa"/>
              <w:right w:w="15" w:type="dxa"/>
            </w:tcMar>
            <w:vAlign w:val="center"/>
          </w:tcPr>
          <w:p w:rsidR="00D9439A" w:rsidRPr="007D3B54" w:rsidRDefault="00D9439A" w:rsidP="007D3B54">
            <w:pPr>
              <w:jc w:val="center"/>
              <w:rPr>
                <w:rFonts w:eastAsia="Arial Unicode MS"/>
                <w:sz w:val="16"/>
                <w:szCs w:val="16"/>
                <w:lang w:val="en-US"/>
              </w:rPr>
            </w:pPr>
            <w:r>
              <w:rPr>
                <w:rFonts w:eastAsia="Arial Unicode MS"/>
                <w:sz w:val="16"/>
                <w:szCs w:val="16"/>
                <w:lang w:val="en-US"/>
              </w:rPr>
              <w:t>12</w:t>
            </w:r>
          </w:p>
        </w:tc>
      </w:tr>
      <w:tr w:rsidR="00D9439A" w:rsidRPr="007D3B54" w:rsidTr="008636F3">
        <w:trPr>
          <w:trHeight w:val="255"/>
        </w:trPr>
        <w:tc>
          <w:tcPr>
            <w:tcW w:w="55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rPr>
                <w:rFonts w:eastAsia="Arial Unicode MS"/>
                <w:b/>
                <w:bCs/>
                <w:sz w:val="16"/>
                <w:szCs w:val="16"/>
              </w:rPr>
            </w:pPr>
            <w:r w:rsidRPr="007D3B54">
              <w:rPr>
                <w:b/>
                <w:bCs/>
                <w:sz w:val="16"/>
                <w:szCs w:val="16"/>
              </w:rPr>
              <w:t> </w:t>
            </w:r>
          </w:p>
        </w:tc>
        <w:tc>
          <w:tcPr>
            <w:tcW w:w="1728" w:type="dxa"/>
            <w:tcBorders>
              <w:top w:val="nil"/>
              <w:left w:val="nil"/>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rPr>
                <w:rFonts w:eastAsia="Arial Unicode MS"/>
                <w:b/>
                <w:bCs/>
                <w:sz w:val="16"/>
                <w:szCs w:val="16"/>
              </w:rPr>
            </w:pPr>
            <w:r w:rsidRPr="007D3B54">
              <w:rPr>
                <w:b/>
                <w:bCs/>
                <w:sz w:val="16"/>
                <w:szCs w:val="16"/>
              </w:rPr>
              <w:t>ВСЕГО РАСХОДОВ:</w:t>
            </w:r>
          </w:p>
        </w:tc>
        <w:tc>
          <w:tcPr>
            <w:tcW w:w="851" w:type="dxa"/>
            <w:tcBorders>
              <w:top w:val="nil"/>
              <w:left w:val="nil"/>
              <w:bottom w:val="single" w:sz="4" w:space="0" w:color="auto"/>
              <w:right w:val="single" w:sz="4" w:space="0" w:color="auto"/>
            </w:tcBorders>
            <w:tcMar>
              <w:top w:w="15" w:type="dxa"/>
              <w:left w:w="15" w:type="dxa"/>
              <w:bottom w:w="0" w:type="dxa"/>
              <w:right w:w="15" w:type="dxa"/>
            </w:tcMar>
          </w:tcPr>
          <w:p w:rsidR="00D9439A" w:rsidRPr="007D3B54" w:rsidRDefault="00D9439A" w:rsidP="007D3B54">
            <w:pPr>
              <w:jc w:val="center"/>
              <w:rPr>
                <w:rFonts w:eastAsia="Arial Unicode MS"/>
                <w:b/>
                <w:bCs/>
                <w:sz w:val="16"/>
                <w:szCs w:val="16"/>
              </w:rPr>
            </w:pPr>
            <w:r w:rsidRPr="007D3B54">
              <w:rPr>
                <w:rFonts w:eastAsia="Arial Unicode MS"/>
                <w:b/>
                <w:bCs/>
                <w:sz w:val="16"/>
                <w:szCs w:val="16"/>
              </w:rPr>
              <w:t>828300,2</w:t>
            </w:r>
          </w:p>
        </w:tc>
        <w:tc>
          <w:tcPr>
            <w:tcW w:w="567" w:type="dxa"/>
            <w:tcBorders>
              <w:top w:val="nil"/>
              <w:left w:val="nil"/>
              <w:bottom w:val="single" w:sz="4" w:space="0" w:color="auto"/>
              <w:right w:val="single" w:sz="4" w:space="0" w:color="auto"/>
            </w:tcBorders>
            <w:tcMar>
              <w:top w:w="15" w:type="dxa"/>
              <w:left w:w="15" w:type="dxa"/>
              <w:bottom w:w="0" w:type="dxa"/>
              <w:right w:w="15" w:type="dxa"/>
            </w:tcMar>
          </w:tcPr>
          <w:p w:rsidR="00D9439A" w:rsidRPr="007D3B54" w:rsidRDefault="00D9439A" w:rsidP="007D3B54">
            <w:pPr>
              <w:jc w:val="center"/>
              <w:rPr>
                <w:rFonts w:eastAsia="Arial Unicode MS"/>
                <w:b/>
                <w:bCs/>
                <w:sz w:val="16"/>
                <w:szCs w:val="16"/>
              </w:rPr>
            </w:pPr>
            <w:r w:rsidRPr="007D3B54">
              <w:rPr>
                <w:rFonts w:eastAsia="Arial Unicode MS"/>
                <w:b/>
                <w:bCs/>
                <w:sz w:val="16"/>
                <w:szCs w:val="16"/>
              </w:rPr>
              <w:t>100</w:t>
            </w:r>
          </w:p>
        </w:tc>
        <w:tc>
          <w:tcPr>
            <w:tcW w:w="85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D9439A" w:rsidRPr="007D3B54" w:rsidRDefault="00D9439A" w:rsidP="007D3B54">
            <w:pPr>
              <w:jc w:val="center"/>
              <w:rPr>
                <w:rFonts w:eastAsia="Arial Unicode MS"/>
                <w:b/>
                <w:bCs/>
                <w:sz w:val="16"/>
                <w:szCs w:val="16"/>
              </w:rPr>
            </w:pPr>
            <w:r w:rsidRPr="007D3B54">
              <w:rPr>
                <w:rFonts w:eastAsia="Arial Unicode MS"/>
                <w:b/>
                <w:bCs/>
                <w:sz w:val="16"/>
                <w:szCs w:val="16"/>
              </w:rPr>
              <w:t>814667,7</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D9439A" w:rsidRPr="007D3B54" w:rsidRDefault="00D9439A" w:rsidP="007D3B54">
            <w:pPr>
              <w:jc w:val="center"/>
              <w:rPr>
                <w:rFonts w:eastAsia="Arial Unicode MS"/>
                <w:b/>
                <w:bCs/>
                <w:sz w:val="16"/>
                <w:szCs w:val="16"/>
              </w:rPr>
            </w:pPr>
            <w:r w:rsidRPr="007D3B54">
              <w:rPr>
                <w:rFonts w:eastAsia="Arial Unicode MS"/>
                <w:b/>
                <w:bCs/>
                <w:sz w:val="16"/>
                <w:szCs w:val="16"/>
              </w:rPr>
              <w:t>100</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D9439A" w:rsidRPr="007D3B54" w:rsidRDefault="00D9439A" w:rsidP="007D3B54">
            <w:pPr>
              <w:jc w:val="center"/>
              <w:rPr>
                <w:rFonts w:eastAsia="Arial Unicode MS"/>
                <w:b/>
                <w:bCs/>
                <w:sz w:val="16"/>
                <w:szCs w:val="16"/>
              </w:rPr>
            </w:pPr>
            <w:r w:rsidRPr="007D3B54">
              <w:rPr>
                <w:rFonts w:eastAsia="Arial Unicode MS"/>
                <w:b/>
                <w:bCs/>
                <w:sz w:val="16"/>
                <w:szCs w:val="16"/>
              </w:rPr>
              <w:t>412503,4</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D9439A" w:rsidRPr="007D3B54" w:rsidRDefault="00D9439A" w:rsidP="007D3B54">
            <w:pPr>
              <w:jc w:val="center"/>
              <w:rPr>
                <w:rFonts w:eastAsia="Arial Unicode MS"/>
                <w:b/>
                <w:bCs/>
                <w:sz w:val="16"/>
                <w:szCs w:val="16"/>
              </w:rPr>
            </w:pPr>
            <w:r w:rsidRPr="007D3B54">
              <w:rPr>
                <w:rFonts w:eastAsia="Arial Unicode MS"/>
                <w:b/>
                <w:bCs/>
                <w:sz w:val="16"/>
                <w:szCs w:val="16"/>
              </w:rPr>
              <w:t>100</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D9439A" w:rsidRPr="007D3B54" w:rsidRDefault="00D9439A" w:rsidP="007D3B54">
            <w:pPr>
              <w:jc w:val="center"/>
              <w:rPr>
                <w:rFonts w:eastAsia="Arial Unicode MS"/>
                <w:b/>
                <w:bCs/>
                <w:sz w:val="16"/>
                <w:szCs w:val="16"/>
              </w:rPr>
            </w:pPr>
            <w:r w:rsidRPr="007D3B54">
              <w:rPr>
                <w:rFonts w:eastAsia="Arial Unicode MS"/>
                <w:b/>
                <w:bCs/>
                <w:sz w:val="16"/>
                <w:szCs w:val="16"/>
              </w:rPr>
              <w:t>386204,9</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D9439A" w:rsidRPr="007D3B54" w:rsidRDefault="00D9439A" w:rsidP="007D3B54">
            <w:pPr>
              <w:jc w:val="center"/>
              <w:rPr>
                <w:rFonts w:eastAsia="Arial Unicode MS"/>
                <w:b/>
                <w:bCs/>
                <w:sz w:val="16"/>
                <w:szCs w:val="16"/>
              </w:rPr>
            </w:pPr>
            <w:r w:rsidRPr="007D3B54">
              <w:rPr>
                <w:rFonts w:eastAsia="Arial Unicode MS"/>
                <w:b/>
                <w:bCs/>
                <w:sz w:val="16"/>
                <w:szCs w:val="16"/>
              </w:rPr>
              <w:t>100</w:t>
            </w:r>
          </w:p>
        </w:tc>
        <w:tc>
          <w:tcPr>
            <w:tcW w:w="850"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D9439A" w:rsidRPr="007D3B54" w:rsidRDefault="00D9439A" w:rsidP="007D3B54">
            <w:pPr>
              <w:rPr>
                <w:rFonts w:eastAsia="Arial Unicode MS"/>
                <w:b/>
                <w:bCs/>
                <w:sz w:val="16"/>
                <w:szCs w:val="16"/>
              </w:rPr>
            </w:pPr>
            <w:r w:rsidRPr="007D3B54">
              <w:rPr>
                <w:rFonts w:eastAsia="Arial Unicode MS"/>
                <w:b/>
                <w:bCs/>
                <w:sz w:val="16"/>
                <w:szCs w:val="16"/>
              </w:rPr>
              <w:t>391608,0</w:t>
            </w:r>
          </w:p>
        </w:tc>
        <w:tc>
          <w:tcPr>
            <w:tcW w:w="709" w:type="dxa"/>
            <w:tcBorders>
              <w:top w:val="nil"/>
              <w:left w:val="nil"/>
              <w:bottom w:val="single" w:sz="4" w:space="0" w:color="auto"/>
              <w:right w:val="single" w:sz="4" w:space="0" w:color="auto"/>
            </w:tcBorders>
            <w:noWrap/>
            <w:tcMar>
              <w:top w:w="15" w:type="dxa"/>
              <w:left w:w="15" w:type="dxa"/>
              <w:bottom w:w="0" w:type="dxa"/>
              <w:right w:w="15" w:type="dxa"/>
            </w:tcMar>
          </w:tcPr>
          <w:p w:rsidR="00D9439A" w:rsidRPr="007D3B54" w:rsidRDefault="00D9439A" w:rsidP="007D3B54">
            <w:pPr>
              <w:rPr>
                <w:rFonts w:eastAsia="Arial Unicode MS"/>
                <w:b/>
                <w:bCs/>
                <w:sz w:val="16"/>
                <w:szCs w:val="16"/>
              </w:rPr>
            </w:pPr>
            <w:r w:rsidRPr="007D3B54">
              <w:rPr>
                <w:rFonts w:eastAsia="Arial Unicode MS"/>
                <w:b/>
                <w:bCs/>
                <w:sz w:val="16"/>
                <w:szCs w:val="16"/>
              </w:rPr>
              <w:t>100</w:t>
            </w:r>
          </w:p>
        </w:tc>
      </w:tr>
      <w:tr w:rsidR="00D9439A" w:rsidRPr="007D3B54" w:rsidTr="008636F3">
        <w:trPr>
          <w:trHeight w:val="38"/>
        </w:trPr>
        <w:tc>
          <w:tcPr>
            <w:tcW w:w="55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rPr>
                <w:rFonts w:eastAsia="Arial Unicode MS"/>
                <w:b/>
                <w:bCs/>
                <w:sz w:val="16"/>
                <w:szCs w:val="16"/>
              </w:rPr>
            </w:pPr>
            <w:r w:rsidRPr="007D3B54">
              <w:rPr>
                <w:b/>
                <w:bCs/>
                <w:sz w:val="16"/>
                <w:szCs w:val="16"/>
              </w:rPr>
              <w:t> </w:t>
            </w:r>
          </w:p>
        </w:tc>
        <w:tc>
          <w:tcPr>
            <w:tcW w:w="1728" w:type="dxa"/>
            <w:tcBorders>
              <w:top w:val="nil"/>
              <w:left w:val="nil"/>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rPr>
                <w:rFonts w:eastAsia="Arial Unicode MS"/>
                <w:sz w:val="16"/>
                <w:szCs w:val="16"/>
              </w:rPr>
            </w:pPr>
            <w:r w:rsidRPr="007D3B54">
              <w:rPr>
                <w:sz w:val="16"/>
                <w:szCs w:val="16"/>
              </w:rPr>
              <w:t>в том числе</w:t>
            </w:r>
          </w:p>
        </w:tc>
        <w:tc>
          <w:tcPr>
            <w:tcW w:w="851" w:type="dxa"/>
            <w:tcBorders>
              <w:top w:val="nil"/>
              <w:left w:val="nil"/>
              <w:bottom w:val="single" w:sz="4" w:space="0" w:color="auto"/>
              <w:right w:val="single" w:sz="4" w:space="0" w:color="auto"/>
            </w:tcBorders>
            <w:tcMar>
              <w:top w:w="15" w:type="dxa"/>
              <w:left w:w="15" w:type="dxa"/>
              <w:bottom w:w="0" w:type="dxa"/>
              <w:right w:w="15" w:type="dxa"/>
            </w:tcMar>
          </w:tcPr>
          <w:p w:rsidR="00D9439A" w:rsidRPr="007D3B54" w:rsidRDefault="00D9439A" w:rsidP="007D3B54">
            <w:pPr>
              <w:jc w:val="center"/>
              <w:rPr>
                <w:rFonts w:eastAsia="Arial Unicode MS"/>
                <w:b/>
                <w:bCs/>
                <w:sz w:val="16"/>
                <w:szCs w:val="16"/>
              </w:rPr>
            </w:pPr>
          </w:p>
        </w:tc>
        <w:tc>
          <w:tcPr>
            <w:tcW w:w="567" w:type="dxa"/>
            <w:tcBorders>
              <w:top w:val="nil"/>
              <w:left w:val="nil"/>
              <w:bottom w:val="single" w:sz="4" w:space="0" w:color="auto"/>
              <w:right w:val="single" w:sz="4" w:space="0" w:color="auto"/>
            </w:tcBorders>
            <w:tcMar>
              <w:top w:w="15" w:type="dxa"/>
              <w:left w:w="15" w:type="dxa"/>
              <w:bottom w:w="0" w:type="dxa"/>
              <w:right w:w="15" w:type="dxa"/>
            </w:tcMar>
          </w:tcPr>
          <w:p w:rsidR="00D9439A" w:rsidRPr="007D3B54" w:rsidRDefault="00D9439A" w:rsidP="007D3B54">
            <w:pPr>
              <w:jc w:val="center"/>
              <w:rPr>
                <w:rFonts w:eastAsia="Arial Unicode MS"/>
                <w:b/>
                <w:bCs/>
                <w:sz w:val="16"/>
                <w:szCs w:val="16"/>
              </w:rPr>
            </w:pPr>
          </w:p>
        </w:tc>
        <w:tc>
          <w:tcPr>
            <w:tcW w:w="85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D9439A" w:rsidRPr="007D3B54" w:rsidRDefault="00D9439A" w:rsidP="007D3B54">
            <w:pPr>
              <w:jc w:val="center"/>
              <w:rPr>
                <w:rFonts w:eastAsia="Arial Unicode MS"/>
                <w:b/>
                <w:bCs/>
                <w:sz w:val="16"/>
                <w:szCs w:val="16"/>
              </w:rPr>
            </w:pP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D9439A" w:rsidRPr="007D3B54" w:rsidRDefault="00D9439A" w:rsidP="007D3B54">
            <w:pPr>
              <w:jc w:val="center"/>
              <w:rPr>
                <w:rFonts w:eastAsia="Arial Unicode MS"/>
                <w:b/>
                <w:bCs/>
                <w:sz w:val="16"/>
                <w:szCs w:val="16"/>
              </w:rPr>
            </w:pP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D9439A" w:rsidRPr="007D3B54" w:rsidRDefault="00D9439A" w:rsidP="007D3B54">
            <w:pPr>
              <w:jc w:val="center"/>
              <w:rPr>
                <w:rFonts w:eastAsia="Arial Unicode MS"/>
                <w:b/>
                <w:bCs/>
                <w:sz w:val="16"/>
                <w:szCs w:val="16"/>
              </w:rPr>
            </w:pP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D9439A" w:rsidRPr="007D3B54" w:rsidRDefault="00D9439A" w:rsidP="007D3B54">
            <w:pPr>
              <w:jc w:val="center"/>
              <w:rPr>
                <w:rFonts w:eastAsia="Arial Unicode MS"/>
                <w:b/>
                <w:bCs/>
                <w:sz w:val="16"/>
                <w:szCs w:val="16"/>
              </w:rPr>
            </w:pP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D9439A" w:rsidRPr="007D3B54" w:rsidRDefault="00D9439A" w:rsidP="007D3B54">
            <w:pPr>
              <w:jc w:val="center"/>
              <w:rPr>
                <w:rFonts w:eastAsia="Arial Unicode MS"/>
                <w:b/>
                <w:bCs/>
                <w:sz w:val="16"/>
                <w:szCs w:val="16"/>
              </w:rPr>
            </w:pP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D9439A" w:rsidRPr="007D3B54" w:rsidRDefault="00D9439A" w:rsidP="007D3B54">
            <w:pPr>
              <w:jc w:val="center"/>
              <w:rPr>
                <w:rFonts w:eastAsia="Arial Unicode MS"/>
                <w:b/>
                <w:bCs/>
                <w:sz w:val="16"/>
                <w:szCs w:val="16"/>
              </w:rPr>
            </w:pPr>
          </w:p>
        </w:tc>
        <w:tc>
          <w:tcPr>
            <w:tcW w:w="85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b/>
                <w:bCs/>
                <w:sz w:val="16"/>
                <w:szCs w:val="16"/>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b/>
                <w:bCs/>
                <w:sz w:val="16"/>
                <w:szCs w:val="16"/>
              </w:rPr>
            </w:pPr>
          </w:p>
        </w:tc>
      </w:tr>
      <w:tr w:rsidR="00D9439A" w:rsidRPr="007D3B54" w:rsidTr="008636F3">
        <w:trPr>
          <w:trHeight w:val="271"/>
        </w:trPr>
        <w:tc>
          <w:tcPr>
            <w:tcW w:w="5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D9439A" w:rsidRPr="007D3B54" w:rsidRDefault="00D9439A" w:rsidP="007D3B54">
            <w:pPr>
              <w:rPr>
                <w:rFonts w:eastAsia="Arial Unicode MS"/>
                <w:iCs/>
                <w:sz w:val="16"/>
                <w:szCs w:val="16"/>
              </w:rPr>
            </w:pPr>
            <w:r w:rsidRPr="007D3B54">
              <w:rPr>
                <w:iCs/>
                <w:sz w:val="16"/>
                <w:szCs w:val="16"/>
              </w:rPr>
              <w:t>0100</w:t>
            </w:r>
          </w:p>
        </w:tc>
        <w:tc>
          <w:tcPr>
            <w:tcW w:w="1728" w:type="dxa"/>
            <w:tcBorders>
              <w:top w:val="nil"/>
              <w:left w:val="nil"/>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rPr>
                <w:rFonts w:eastAsia="Arial Unicode MS"/>
                <w:iCs/>
                <w:sz w:val="16"/>
                <w:szCs w:val="16"/>
              </w:rPr>
            </w:pPr>
            <w:r w:rsidRPr="007D3B54">
              <w:rPr>
                <w:iCs/>
                <w:sz w:val="16"/>
                <w:szCs w:val="16"/>
              </w:rPr>
              <w:t>Общегосударственные вопросы</w:t>
            </w:r>
          </w:p>
        </w:tc>
        <w:tc>
          <w:tcPr>
            <w:tcW w:w="8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80141,5</w:t>
            </w:r>
          </w:p>
        </w:tc>
        <w:tc>
          <w:tcPr>
            <w:tcW w:w="56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9,7</w:t>
            </w:r>
          </w:p>
        </w:tc>
        <w:tc>
          <w:tcPr>
            <w:tcW w:w="8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94286,0</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11,6</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86817,5</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21,</w:t>
            </w:r>
            <w:r>
              <w:rPr>
                <w:rFonts w:eastAsia="Arial Unicode MS"/>
                <w:iCs/>
                <w:sz w:val="16"/>
                <w:szCs w:val="16"/>
              </w:rPr>
              <w:t>0</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86817,5</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22,5</w:t>
            </w:r>
          </w:p>
        </w:tc>
        <w:tc>
          <w:tcPr>
            <w:tcW w:w="85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86817,5</w:t>
            </w: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22,2</w:t>
            </w:r>
          </w:p>
        </w:tc>
      </w:tr>
      <w:tr w:rsidR="00D9439A" w:rsidRPr="007D3B54" w:rsidTr="008636F3">
        <w:trPr>
          <w:trHeight w:val="192"/>
        </w:trPr>
        <w:tc>
          <w:tcPr>
            <w:tcW w:w="5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D9439A" w:rsidRPr="007D3B54" w:rsidRDefault="00D9439A" w:rsidP="007D3B54">
            <w:pPr>
              <w:rPr>
                <w:rFonts w:eastAsia="Arial Unicode MS"/>
                <w:iCs/>
                <w:sz w:val="16"/>
                <w:szCs w:val="16"/>
              </w:rPr>
            </w:pPr>
            <w:r w:rsidRPr="007D3B54">
              <w:rPr>
                <w:iCs/>
                <w:sz w:val="16"/>
                <w:szCs w:val="16"/>
              </w:rPr>
              <w:t>0200</w:t>
            </w:r>
          </w:p>
        </w:tc>
        <w:tc>
          <w:tcPr>
            <w:tcW w:w="1728" w:type="dxa"/>
            <w:tcBorders>
              <w:top w:val="nil"/>
              <w:left w:val="nil"/>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rPr>
                <w:rFonts w:eastAsia="Arial Unicode MS"/>
                <w:iCs/>
                <w:sz w:val="16"/>
                <w:szCs w:val="16"/>
              </w:rPr>
            </w:pPr>
            <w:r w:rsidRPr="007D3B54">
              <w:rPr>
                <w:iCs/>
                <w:sz w:val="16"/>
                <w:szCs w:val="16"/>
              </w:rPr>
              <w:t>Национальная оборона</w:t>
            </w:r>
          </w:p>
        </w:tc>
        <w:tc>
          <w:tcPr>
            <w:tcW w:w="8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745,5</w:t>
            </w:r>
          </w:p>
        </w:tc>
        <w:tc>
          <w:tcPr>
            <w:tcW w:w="56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0,1</w:t>
            </w:r>
          </w:p>
        </w:tc>
        <w:tc>
          <w:tcPr>
            <w:tcW w:w="8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861,2</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0,1</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262,0</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0,0</w:t>
            </w:r>
            <w:r>
              <w:rPr>
                <w:rFonts w:eastAsia="Arial Unicode MS"/>
                <w:iCs/>
                <w:sz w:val="16"/>
                <w:szCs w:val="16"/>
              </w:rPr>
              <w:t>7</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262,0</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0,07</w:t>
            </w:r>
          </w:p>
        </w:tc>
        <w:tc>
          <w:tcPr>
            <w:tcW w:w="85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262,0</w:t>
            </w: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0,07</w:t>
            </w:r>
          </w:p>
        </w:tc>
      </w:tr>
      <w:tr w:rsidR="00D9439A" w:rsidRPr="007D3B54" w:rsidTr="008636F3">
        <w:trPr>
          <w:trHeight w:val="350"/>
        </w:trPr>
        <w:tc>
          <w:tcPr>
            <w:tcW w:w="5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D9439A" w:rsidRPr="007D3B54" w:rsidRDefault="00D9439A" w:rsidP="007D3B54">
            <w:pPr>
              <w:rPr>
                <w:iCs/>
                <w:sz w:val="16"/>
                <w:szCs w:val="16"/>
              </w:rPr>
            </w:pPr>
            <w:r w:rsidRPr="007D3B54">
              <w:rPr>
                <w:iCs/>
                <w:sz w:val="16"/>
                <w:szCs w:val="16"/>
              </w:rPr>
              <w:t>0300</w:t>
            </w:r>
          </w:p>
        </w:tc>
        <w:tc>
          <w:tcPr>
            <w:tcW w:w="1728" w:type="dxa"/>
            <w:tcBorders>
              <w:top w:val="nil"/>
              <w:left w:val="nil"/>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rPr>
                <w:iCs/>
                <w:sz w:val="16"/>
                <w:szCs w:val="16"/>
              </w:rPr>
            </w:pPr>
            <w:r w:rsidRPr="007D3B54">
              <w:rPr>
                <w:iCs/>
                <w:sz w:val="16"/>
                <w:szCs w:val="16"/>
              </w:rPr>
              <w:t>Национальная безопасность и правоохранительная деятельность</w:t>
            </w:r>
          </w:p>
        </w:tc>
        <w:tc>
          <w:tcPr>
            <w:tcW w:w="8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601,0</w:t>
            </w:r>
          </w:p>
        </w:tc>
        <w:tc>
          <w:tcPr>
            <w:tcW w:w="56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0,1</w:t>
            </w:r>
          </w:p>
        </w:tc>
        <w:tc>
          <w:tcPr>
            <w:tcW w:w="8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300,0</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0,04</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300,0</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0,07</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300,0</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0,08</w:t>
            </w:r>
          </w:p>
        </w:tc>
        <w:tc>
          <w:tcPr>
            <w:tcW w:w="85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300,0</w:t>
            </w: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0,08</w:t>
            </w:r>
          </w:p>
        </w:tc>
      </w:tr>
      <w:tr w:rsidR="00D9439A" w:rsidRPr="007D3B54" w:rsidTr="008636F3">
        <w:trPr>
          <w:trHeight w:val="380"/>
        </w:trPr>
        <w:tc>
          <w:tcPr>
            <w:tcW w:w="5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D9439A" w:rsidRPr="007D3B54" w:rsidRDefault="00D9439A" w:rsidP="007D3B54">
            <w:pPr>
              <w:rPr>
                <w:rFonts w:eastAsia="Arial Unicode MS"/>
                <w:iCs/>
                <w:sz w:val="16"/>
                <w:szCs w:val="16"/>
              </w:rPr>
            </w:pPr>
            <w:r w:rsidRPr="007D3B54">
              <w:rPr>
                <w:iCs/>
                <w:sz w:val="16"/>
                <w:szCs w:val="16"/>
              </w:rPr>
              <w:t>0400</w:t>
            </w:r>
          </w:p>
        </w:tc>
        <w:tc>
          <w:tcPr>
            <w:tcW w:w="1728" w:type="dxa"/>
            <w:tcBorders>
              <w:top w:val="nil"/>
              <w:left w:val="nil"/>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rPr>
                <w:rFonts w:eastAsia="Arial Unicode MS"/>
                <w:iCs/>
                <w:sz w:val="16"/>
                <w:szCs w:val="16"/>
              </w:rPr>
            </w:pPr>
            <w:r w:rsidRPr="007D3B54">
              <w:rPr>
                <w:iCs/>
                <w:sz w:val="16"/>
                <w:szCs w:val="16"/>
              </w:rPr>
              <w:t>Национальная экономика</w:t>
            </w:r>
          </w:p>
        </w:tc>
        <w:tc>
          <w:tcPr>
            <w:tcW w:w="8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44869,0</w:t>
            </w:r>
          </w:p>
        </w:tc>
        <w:tc>
          <w:tcPr>
            <w:tcW w:w="56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5,4</w:t>
            </w:r>
          </w:p>
        </w:tc>
        <w:tc>
          <w:tcPr>
            <w:tcW w:w="8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47601,8</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5,9</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9042,2</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2,2</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9710,2</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rPr>
                <w:rFonts w:eastAsia="Arial Unicode MS"/>
                <w:iCs/>
                <w:sz w:val="16"/>
                <w:szCs w:val="16"/>
              </w:rPr>
            </w:pPr>
            <w:r w:rsidRPr="007D3B54">
              <w:rPr>
                <w:rFonts w:eastAsia="Arial Unicode MS"/>
                <w:iCs/>
                <w:sz w:val="16"/>
                <w:szCs w:val="16"/>
              </w:rPr>
              <w:t>2,5</w:t>
            </w:r>
          </w:p>
        </w:tc>
        <w:tc>
          <w:tcPr>
            <w:tcW w:w="85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15032,2</w:t>
            </w: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3,8</w:t>
            </w:r>
          </w:p>
        </w:tc>
      </w:tr>
      <w:tr w:rsidR="00D9439A" w:rsidRPr="007D3B54" w:rsidTr="008636F3">
        <w:trPr>
          <w:trHeight w:val="334"/>
        </w:trPr>
        <w:tc>
          <w:tcPr>
            <w:tcW w:w="5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D9439A" w:rsidRPr="007D3B54" w:rsidRDefault="00D9439A" w:rsidP="007D3B54">
            <w:pPr>
              <w:rPr>
                <w:rFonts w:eastAsia="Arial Unicode MS"/>
                <w:iCs/>
                <w:sz w:val="16"/>
                <w:szCs w:val="16"/>
              </w:rPr>
            </w:pPr>
            <w:r w:rsidRPr="007D3B54">
              <w:rPr>
                <w:iCs/>
                <w:sz w:val="16"/>
                <w:szCs w:val="16"/>
              </w:rPr>
              <w:t>0500</w:t>
            </w:r>
          </w:p>
        </w:tc>
        <w:tc>
          <w:tcPr>
            <w:tcW w:w="1728" w:type="dxa"/>
            <w:tcBorders>
              <w:top w:val="nil"/>
              <w:left w:val="nil"/>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rPr>
                <w:rFonts w:eastAsia="Arial Unicode MS"/>
                <w:iCs/>
                <w:sz w:val="16"/>
                <w:szCs w:val="16"/>
              </w:rPr>
            </w:pPr>
            <w:r w:rsidRPr="007D3B54">
              <w:rPr>
                <w:iCs/>
                <w:sz w:val="16"/>
                <w:szCs w:val="16"/>
              </w:rPr>
              <w:t>Жилищно-коммунальное хозяйство</w:t>
            </w:r>
          </w:p>
        </w:tc>
        <w:tc>
          <w:tcPr>
            <w:tcW w:w="8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172980,8</w:t>
            </w:r>
          </w:p>
        </w:tc>
        <w:tc>
          <w:tcPr>
            <w:tcW w:w="56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20,9</w:t>
            </w:r>
          </w:p>
        </w:tc>
        <w:tc>
          <w:tcPr>
            <w:tcW w:w="8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62082,7</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7,6</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407,1</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0,1</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7,1</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w:t>
            </w:r>
          </w:p>
        </w:tc>
        <w:tc>
          <w:tcPr>
            <w:tcW w:w="85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7,1</w:t>
            </w: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w:t>
            </w:r>
          </w:p>
        </w:tc>
      </w:tr>
      <w:tr w:rsidR="00D9439A" w:rsidRPr="007D3B54" w:rsidTr="008636F3">
        <w:trPr>
          <w:trHeight w:val="340"/>
        </w:trPr>
        <w:tc>
          <w:tcPr>
            <w:tcW w:w="5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D9439A" w:rsidRPr="007D3B54" w:rsidRDefault="00D9439A" w:rsidP="007D3B54">
            <w:pPr>
              <w:rPr>
                <w:rFonts w:eastAsia="Arial Unicode MS"/>
                <w:iCs/>
                <w:sz w:val="16"/>
                <w:szCs w:val="16"/>
              </w:rPr>
            </w:pPr>
            <w:r w:rsidRPr="007D3B54">
              <w:rPr>
                <w:iCs/>
                <w:sz w:val="16"/>
                <w:szCs w:val="16"/>
              </w:rPr>
              <w:t>0700</w:t>
            </w:r>
          </w:p>
        </w:tc>
        <w:tc>
          <w:tcPr>
            <w:tcW w:w="1728" w:type="dxa"/>
            <w:tcBorders>
              <w:top w:val="nil"/>
              <w:left w:val="nil"/>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rPr>
                <w:rFonts w:eastAsia="Arial Unicode MS"/>
                <w:iCs/>
                <w:sz w:val="16"/>
                <w:szCs w:val="16"/>
              </w:rPr>
            </w:pPr>
            <w:r w:rsidRPr="007D3B54">
              <w:rPr>
                <w:iCs/>
                <w:sz w:val="16"/>
                <w:szCs w:val="16"/>
              </w:rPr>
              <w:t>Образование</w:t>
            </w:r>
          </w:p>
        </w:tc>
        <w:tc>
          <w:tcPr>
            <w:tcW w:w="8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389674,2</w:t>
            </w:r>
          </w:p>
        </w:tc>
        <w:tc>
          <w:tcPr>
            <w:tcW w:w="56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47,0</w:t>
            </w:r>
          </w:p>
        </w:tc>
        <w:tc>
          <w:tcPr>
            <w:tcW w:w="8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437112,6</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53,7</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192933,0</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46,8</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192533,0</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49,9</w:t>
            </w:r>
          </w:p>
        </w:tc>
        <w:tc>
          <w:tcPr>
            <w:tcW w:w="85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192533,0</w:t>
            </w: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49,2</w:t>
            </w:r>
          </w:p>
        </w:tc>
      </w:tr>
      <w:tr w:rsidR="00D9439A" w:rsidRPr="007D3B54" w:rsidTr="008636F3">
        <w:trPr>
          <w:trHeight w:val="510"/>
        </w:trPr>
        <w:tc>
          <w:tcPr>
            <w:tcW w:w="5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D9439A" w:rsidRPr="007D3B54" w:rsidRDefault="00D9439A" w:rsidP="007D3B54">
            <w:pPr>
              <w:rPr>
                <w:rFonts w:eastAsia="Arial Unicode MS"/>
                <w:iCs/>
                <w:sz w:val="16"/>
                <w:szCs w:val="16"/>
              </w:rPr>
            </w:pPr>
            <w:r w:rsidRPr="007D3B54">
              <w:rPr>
                <w:iCs/>
                <w:sz w:val="16"/>
                <w:szCs w:val="16"/>
              </w:rPr>
              <w:t>0800</w:t>
            </w:r>
          </w:p>
        </w:tc>
        <w:tc>
          <w:tcPr>
            <w:tcW w:w="1728" w:type="dxa"/>
            <w:tcBorders>
              <w:top w:val="nil"/>
              <w:left w:val="nil"/>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rPr>
                <w:rFonts w:eastAsia="Arial Unicode MS"/>
                <w:iCs/>
                <w:sz w:val="16"/>
                <w:szCs w:val="16"/>
              </w:rPr>
            </w:pPr>
            <w:r w:rsidRPr="007D3B54">
              <w:rPr>
                <w:iCs/>
                <w:sz w:val="16"/>
                <w:szCs w:val="16"/>
              </w:rPr>
              <w:t>Культура, кинематография, средства массовой информации</w:t>
            </w:r>
          </w:p>
        </w:tc>
        <w:tc>
          <w:tcPr>
            <w:tcW w:w="8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69749,2</w:t>
            </w:r>
          </w:p>
        </w:tc>
        <w:tc>
          <w:tcPr>
            <w:tcW w:w="56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8,4</w:t>
            </w:r>
          </w:p>
        </w:tc>
        <w:tc>
          <w:tcPr>
            <w:tcW w:w="8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78883,8</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9,7</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33821,8</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8,2</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33571,8</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8,7</w:t>
            </w:r>
          </w:p>
        </w:tc>
        <w:tc>
          <w:tcPr>
            <w:tcW w:w="85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33571,8</w:t>
            </w: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8,6</w:t>
            </w:r>
          </w:p>
        </w:tc>
      </w:tr>
      <w:tr w:rsidR="00D9439A" w:rsidRPr="007D3B54" w:rsidTr="008636F3">
        <w:trPr>
          <w:trHeight w:val="131"/>
        </w:trPr>
        <w:tc>
          <w:tcPr>
            <w:tcW w:w="5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D9439A" w:rsidRPr="007D3B54" w:rsidRDefault="00D9439A" w:rsidP="007D3B54">
            <w:pPr>
              <w:rPr>
                <w:rFonts w:eastAsia="Arial Unicode MS"/>
                <w:iCs/>
                <w:sz w:val="16"/>
                <w:szCs w:val="16"/>
              </w:rPr>
            </w:pPr>
            <w:r w:rsidRPr="007D3B54">
              <w:rPr>
                <w:iCs/>
                <w:sz w:val="16"/>
                <w:szCs w:val="16"/>
              </w:rPr>
              <w:t>1000</w:t>
            </w:r>
          </w:p>
        </w:tc>
        <w:tc>
          <w:tcPr>
            <w:tcW w:w="1728" w:type="dxa"/>
            <w:tcBorders>
              <w:top w:val="nil"/>
              <w:left w:val="nil"/>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rPr>
                <w:rFonts w:eastAsia="Arial Unicode MS"/>
                <w:iCs/>
                <w:sz w:val="16"/>
                <w:szCs w:val="16"/>
              </w:rPr>
            </w:pPr>
            <w:r w:rsidRPr="007D3B54">
              <w:rPr>
                <w:iCs/>
                <w:sz w:val="16"/>
                <w:szCs w:val="16"/>
              </w:rPr>
              <w:t>Социальная политика</w:t>
            </w:r>
          </w:p>
        </w:tc>
        <w:tc>
          <w:tcPr>
            <w:tcW w:w="8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22848,7</w:t>
            </w:r>
          </w:p>
        </w:tc>
        <w:tc>
          <w:tcPr>
            <w:tcW w:w="56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2,8</w:t>
            </w:r>
          </w:p>
        </w:tc>
        <w:tc>
          <w:tcPr>
            <w:tcW w:w="8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21506,8</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2,6</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16273,6</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4,0</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15423,6</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4,0</w:t>
            </w:r>
          </w:p>
        </w:tc>
        <w:tc>
          <w:tcPr>
            <w:tcW w:w="85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15423,6</w:t>
            </w: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3,9</w:t>
            </w:r>
          </w:p>
        </w:tc>
      </w:tr>
      <w:tr w:rsidR="00D9439A" w:rsidRPr="007D3B54" w:rsidTr="008636F3">
        <w:trPr>
          <w:trHeight w:val="340"/>
        </w:trPr>
        <w:tc>
          <w:tcPr>
            <w:tcW w:w="5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D9439A" w:rsidRPr="007D3B54" w:rsidRDefault="00D9439A" w:rsidP="007D3B54">
            <w:pPr>
              <w:rPr>
                <w:iCs/>
                <w:sz w:val="16"/>
                <w:szCs w:val="16"/>
              </w:rPr>
            </w:pPr>
            <w:r w:rsidRPr="007D3B54">
              <w:rPr>
                <w:iCs/>
                <w:sz w:val="16"/>
                <w:szCs w:val="16"/>
              </w:rPr>
              <w:t>1100</w:t>
            </w:r>
          </w:p>
        </w:tc>
        <w:tc>
          <w:tcPr>
            <w:tcW w:w="1728" w:type="dxa"/>
            <w:tcBorders>
              <w:top w:val="nil"/>
              <w:left w:val="nil"/>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rPr>
                <w:iCs/>
                <w:sz w:val="16"/>
                <w:szCs w:val="16"/>
              </w:rPr>
            </w:pPr>
            <w:r w:rsidRPr="007D3B54">
              <w:rPr>
                <w:iCs/>
                <w:sz w:val="16"/>
                <w:szCs w:val="16"/>
              </w:rPr>
              <w:t>Физическая культура  и спорт</w:t>
            </w:r>
          </w:p>
        </w:tc>
        <w:tc>
          <w:tcPr>
            <w:tcW w:w="8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3139,2</w:t>
            </w:r>
          </w:p>
        </w:tc>
        <w:tc>
          <w:tcPr>
            <w:tcW w:w="56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0,4</w:t>
            </w:r>
          </w:p>
        </w:tc>
        <w:tc>
          <w:tcPr>
            <w:tcW w:w="8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29681,1</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3,6</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26349,0</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6,4</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549,0</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rPr>
                <w:rFonts w:eastAsia="Arial Unicode MS"/>
                <w:iCs/>
                <w:sz w:val="16"/>
                <w:szCs w:val="16"/>
              </w:rPr>
            </w:pPr>
            <w:r w:rsidRPr="007D3B54">
              <w:rPr>
                <w:rFonts w:eastAsia="Arial Unicode MS"/>
                <w:iCs/>
                <w:sz w:val="16"/>
                <w:szCs w:val="16"/>
              </w:rPr>
              <w:t>0,14</w:t>
            </w:r>
          </w:p>
        </w:tc>
        <w:tc>
          <w:tcPr>
            <w:tcW w:w="85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549,0</w:t>
            </w: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0,14</w:t>
            </w:r>
          </w:p>
        </w:tc>
      </w:tr>
      <w:tr w:rsidR="00D9439A" w:rsidRPr="007D3B54" w:rsidTr="008636F3">
        <w:trPr>
          <w:trHeight w:val="340"/>
        </w:trPr>
        <w:tc>
          <w:tcPr>
            <w:tcW w:w="5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D9439A" w:rsidRPr="007D3B54" w:rsidRDefault="00D9439A" w:rsidP="007D3B54">
            <w:pPr>
              <w:rPr>
                <w:iCs/>
                <w:sz w:val="16"/>
                <w:szCs w:val="16"/>
              </w:rPr>
            </w:pPr>
            <w:r w:rsidRPr="007D3B54">
              <w:rPr>
                <w:iCs/>
                <w:sz w:val="16"/>
                <w:szCs w:val="16"/>
              </w:rPr>
              <w:t>1300</w:t>
            </w:r>
          </w:p>
        </w:tc>
        <w:tc>
          <w:tcPr>
            <w:tcW w:w="1728" w:type="dxa"/>
            <w:tcBorders>
              <w:top w:val="nil"/>
              <w:left w:val="nil"/>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rPr>
                <w:iCs/>
                <w:sz w:val="16"/>
                <w:szCs w:val="16"/>
              </w:rPr>
            </w:pPr>
            <w:r w:rsidRPr="007D3B54">
              <w:rPr>
                <w:iCs/>
                <w:sz w:val="16"/>
                <w:szCs w:val="16"/>
              </w:rPr>
              <w:t>Обслуживание государственного и муниципального долга</w:t>
            </w:r>
          </w:p>
        </w:tc>
        <w:tc>
          <w:tcPr>
            <w:tcW w:w="8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0</w:t>
            </w:r>
          </w:p>
        </w:tc>
        <w:tc>
          <w:tcPr>
            <w:tcW w:w="56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0</w:t>
            </w:r>
          </w:p>
        </w:tc>
        <w:tc>
          <w:tcPr>
            <w:tcW w:w="8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434,0</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0,06</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640,0</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0,1</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280,0</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0,07</w:t>
            </w:r>
          </w:p>
        </w:tc>
        <w:tc>
          <w:tcPr>
            <w:tcW w:w="85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115,0</w:t>
            </w: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0,03</w:t>
            </w:r>
          </w:p>
        </w:tc>
      </w:tr>
      <w:tr w:rsidR="00D9439A" w:rsidRPr="007D3B54" w:rsidTr="008636F3">
        <w:trPr>
          <w:trHeight w:val="340"/>
        </w:trPr>
        <w:tc>
          <w:tcPr>
            <w:tcW w:w="5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D9439A" w:rsidRPr="007D3B54" w:rsidRDefault="00D9439A" w:rsidP="007D3B54">
            <w:pPr>
              <w:rPr>
                <w:rFonts w:eastAsia="Arial Unicode MS"/>
                <w:iCs/>
                <w:sz w:val="16"/>
                <w:szCs w:val="16"/>
              </w:rPr>
            </w:pPr>
            <w:r w:rsidRPr="007D3B54">
              <w:rPr>
                <w:iCs/>
                <w:sz w:val="16"/>
                <w:szCs w:val="16"/>
              </w:rPr>
              <w:t>1400</w:t>
            </w:r>
          </w:p>
        </w:tc>
        <w:tc>
          <w:tcPr>
            <w:tcW w:w="1728" w:type="dxa"/>
            <w:tcBorders>
              <w:top w:val="nil"/>
              <w:left w:val="nil"/>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rPr>
                <w:rFonts w:eastAsia="Arial Unicode MS"/>
                <w:iCs/>
                <w:sz w:val="16"/>
                <w:szCs w:val="16"/>
              </w:rPr>
            </w:pPr>
            <w:r w:rsidRPr="007D3B54">
              <w:rPr>
                <w:iCs/>
                <w:sz w:val="16"/>
                <w:szCs w:val="16"/>
              </w:rPr>
              <w:t>Межбюджетные трансферты</w:t>
            </w:r>
          </w:p>
        </w:tc>
        <w:tc>
          <w:tcPr>
            <w:tcW w:w="8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43551,1</w:t>
            </w:r>
          </w:p>
        </w:tc>
        <w:tc>
          <w:tcPr>
            <w:tcW w:w="567"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5,2</w:t>
            </w:r>
          </w:p>
        </w:tc>
        <w:tc>
          <w:tcPr>
            <w:tcW w:w="8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41917,7</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5,1</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45657,2</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11,1</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46750,7</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12,1</w:t>
            </w:r>
          </w:p>
        </w:tc>
        <w:tc>
          <w:tcPr>
            <w:tcW w:w="85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46996,8</w:t>
            </w: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D9439A" w:rsidRPr="007D3B54" w:rsidRDefault="00D9439A" w:rsidP="007D3B54">
            <w:pPr>
              <w:jc w:val="center"/>
              <w:rPr>
                <w:rFonts w:eastAsia="Arial Unicode MS"/>
                <w:iCs/>
                <w:sz w:val="16"/>
                <w:szCs w:val="16"/>
              </w:rPr>
            </w:pPr>
            <w:r w:rsidRPr="007D3B54">
              <w:rPr>
                <w:rFonts w:eastAsia="Arial Unicode MS"/>
                <w:iCs/>
                <w:sz w:val="16"/>
                <w:szCs w:val="16"/>
              </w:rPr>
              <w:t>12,0</w:t>
            </w:r>
          </w:p>
        </w:tc>
      </w:tr>
    </w:tbl>
    <w:p w:rsidR="00D9439A" w:rsidRDefault="00D9439A" w:rsidP="007D3B54">
      <w:pPr>
        <w:pStyle w:val="a3"/>
        <w:jc w:val="center"/>
        <w:rPr>
          <w:b/>
          <w:i/>
          <w:lang w:val="en-US"/>
        </w:rPr>
      </w:pPr>
    </w:p>
    <w:p w:rsidR="00D9439A" w:rsidRPr="007D3B54" w:rsidRDefault="00D9439A" w:rsidP="007D3B54">
      <w:pPr>
        <w:pStyle w:val="a3"/>
        <w:jc w:val="center"/>
        <w:rPr>
          <w:b/>
          <w:sz w:val="24"/>
        </w:rPr>
      </w:pPr>
      <w:r w:rsidRPr="007D3B54">
        <w:rPr>
          <w:b/>
          <w:sz w:val="24"/>
        </w:rPr>
        <w:t>Формирование  бюджета по разделам функциональной классификации</w:t>
      </w:r>
    </w:p>
    <w:p w:rsidR="00D9439A" w:rsidRPr="00125140" w:rsidRDefault="00D9439A" w:rsidP="007D3B54">
      <w:pPr>
        <w:pStyle w:val="a3"/>
        <w:rPr>
          <w:sz w:val="24"/>
        </w:rPr>
      </w:pPr>
    </w:p>
    <w:p w:rsidR="00D9439A" w:rsidRPr="00125140" w:rsidRDefault="00D9439A" w:rsidP="007D3B54">
      <w:pPr>
        <w:jc w:val="center"/>
        <w:rPr>
          <w:b/>
          <w:bCs/>
          <w:i/>
        </w:rPr>
      </w:pPr>
      <w:r w:rsidRPr="00125140">
        <w:rPr>
          <w:b/>
          <w:bCs/>
          <w:i/>
        </w:rPr>
        <w:t>Раздел 0100 «Общегосударственные вопросы»</w:t>
      </w:r>
    </w:p>
    <w:p w:rsidR="00D9439A" w:rsidRPr="00A93A55" w:rsidRDefault="00D9439A" w:rsidP="007D3B54">
      <w:pPr>
        <w:ind w:firstLine="709"/>
        <w:rPr>
          <w:b/>
          <w:bCs/>
          <w:sz w:val="10"/>
          <w:szCs w:val="10"/>
        </w:rPr>
      </w:pPr>
    </w:p>
    <w:p w:rsidR="00D9439A" w:rsidRPr="00125140" w:rsidRDefault="00D9439A" w:rsidP="007D3B54">
      <w:pPr>
        <w:pStyle w:val="aa"/>
        <w:spacing w:after="0" w:line="240" w:lineRule="auto"/>
        <w:ind w:left="0" w:firstLine="709"/>
        <w:jc w:val="both"/>
        <w:rPr>
          <w:rFonts w:ascii="Times New Roman" w:hAnsi="Times New Roman"/>
          <w:sz w:val="24"/>
          <w:szCs w:val="24"/>
        </w:rPr>
      </w:pPr>
      <w:r w:rsidRPr="00125140">
        <w:rPr>
          <w:rFonts w:ascii="Times New Roman" w:hAnsi="Times New Roman"/>
          <w:sz w:val="24"/>
          <w:szCs w:val="24"/>
        </w:rPr>
        <w:t>Объем ассигнований по данному разделу  составляет:</w:t>
      </w:r>
    </w:p>
    <w:p w:rsidR="00D9439A" w:rsidRPr="006413C8" w:rsidRDefault="00D9439A" w:rsidP="007D3B54">
      <w:pPr>
        <w:ind w:firstLine="709"/>
      </w:pPr>
      <w:r w:rsidRPr="006413C8">
        <w:t>- 201</w:t>
      </w:r>
      <w:r>
        <w:t>9</w:t>
      </w:r>
      <w:r w:rsidRPr="006413C8">
        <w:t xml:space="preserve"> год -  </w:t>
      </w:r>
      <w:r>
        <w:t>86 817,5</w:t>
      </w:r>
      <w:r w:rsidRPr="006413C8">
        <w:t> тыс. рублей;</w:t>
      </w:r>
    </w:p>
    <w:p w:rsidR="00D9439A" w:rsidRPr="006413C8" w:rsidRDefault="00D9439A" w:rsidP="007D3B54">
      <w:pPr>
        <w:ind w:firstLine="709"/>
      </w:pPr>
      <w:r>
        <w:t>- 2020</w:t>
      </w:r>
      <w:r w:rsidRPr="006413C8">
        <w:t xml:space="preserve"> год – </w:t>
      </w:r>
      <w:r>
        <w:t xml:space="preserve">86 817,5 </w:t>
      </w:r>
      <w:r w:rsidRPr="006413C8">
        <w:t>тыс. рублей;</w:t>
      </w:r>
    </w:p>
    <w:p w:rsidR="00D9439A" w:rsidRPr="006413C8" w:rsidRDefault="00D9439A" w:rsidP="007D3B54">
      <w:pPr>
        <w:ind w:firstLine="709"/>
      </w:pPr>
      <w:r>
        <w:t>- 2021</w:t>
      </w:r>
      <w:r w:rsidRPr="006413C8">
        <w:t xml:space="preserve"> год – </w:t>
      </w:r>
      <w:r>
        <w:t xml:space="preserve">86 817,5 </w:t>
      </w:r>
      <w:r w:rsidRPr="006413C8">
        <w:t>тыс. рублей.</w:t>
      </w:r>
    </w:p>
    <w:p w:rsidR="00D9439A" w:rsidRPr="006413C8" w:rsidRDefault="00D9439A" w:rsidP="007D3B54">
      <w:pPr>
        <w:ind w:firstLine="709"/>
        <w:jc w:val="both"/>
      </w:pPr>
      <w:r w:rsidRPr="006413C8">
        <w:t>Расходы на содержание органов местного самоуправления рассчитаны исходя из действующей структуры ОМСУ района и состав</w:t>
      </w:r>
      <w:r>
        <w:t>ляют</w:t>
      </w:r>
      <w:r w:rsidRPr="006413C8">
        <w:t>:</w:t>
      </w:r>
    </w:p>
    <w:p w:rsidR="00D9439A" w:rsidRPr="006413C8" w:rsidRDefault="00D9439A" w:rsidP="007D3B54">
      <w:pPr>
        <w:ind w:firstLine="709"/>
      </w:pPr>
      <w:r w:rsidRPr="006413C8">
        <w:t>- 201</w:t>
      </w:r>
      <w:r>
        <w:t>9</w:t>
      </w:r>
      <w:r w:rsidRPr="006413C8">
        <w:t xml:space="preserve"> год -</w:t>
      </w:r>
      <w:r>
        <w:t xml:space="preserve">  66 131,5</w:t>
      </w:r>
      <w:r w:rsidRPr="006413C8">
        <w:t xml:space="preserve"> тыс. рублей;</w:t>
      </w:r>
    </w:p>
    <w:p w:rsidR="00D9439A" w:rsidRPr="006413C8" w:rsidRDefault="00D9439A" w:rsidP="007D3B54">
      <w:pPr>
        <w:ind w:firstLine="709"/>
      </w:pPr>
      <w:r>
        <w:t>- 2020</w:t>
      </w:r>
      <w:r w:rsidRPr="006413C8">
        <w:t xml:space="preserve"> год – </w:t>
      </w:r>
      <w:r>
        <w:t>66 131,5</w:t>
      </w:r>
      <w:r w:rsidRPr="006413C8">
        <w:t xml:space="preserve"> тыс. рублей;</w:t>
      </w:r>
    </w:p>
    <w:p w:rsidR="00D9439A" w:rsidRPr="006413C8" w:rsidRDefault="00D9439A" w:rsidP="007D3B54">
      <w:pPr>
        <w:ind w:firstLine="709"/>
      </w:pPr>
      <w:r>
        <w:t>- 2021</w:t>
      </w:r>
      <w:r w:rsidRPr="006413C8">
        <w:t xml:space="preserve"> год – </w:t>
      </w:r>
      <w:r>
        <w:t>66 131,5</w:t>
      </w:r>
      <w:r w:rsidRPr="006413C8">
        <w:t xml:space="preserve"> тыс. рублей.</w:t>
      </w:r>
    </w:p>
    <w:p w:rsidR="00D9439A" w:rsidRPr="006413C8" w:rsidRDefault="00D9439A" w:rsidP="007D3B54">
      <w:pPr>
        <w:ind w:firstLine="709"/>
        <w:jc w:val="both"/>
      </w:pPr>
      <w:r w:rsidRPr="006413C8">
        <w:lastRenderedPageBreak/>
        <w:t>На 201</w:t>
      </w:r>
      <w:r>
        <w:t>9</w:t>
      </w:r>
      <w:r w:rsidRPr="006413C8">
        <w:t xml:space="preserve"> - 202</w:t>
      </w:r>
      <w:r>
        <w:t>1</w:t>
      </w:r>
      <w:r w:rsidRPr="006413C8">
        <w:t xml:space="preserve"> годы по подразделу 0111 предусмотрены расходы на создание резервных фондов в размере 2700 тыс.рублей, в том числе 700 тыс.рублей на ликвидацию последствий стихийных бедствий и других ЧС района. </w:t>
      </w:r>
    </w:p>
    <w:p w:rsidR="00D9439A" w:rsidRPr="006413C8" w:rsidRDefault="00D9439A" w:rsidP="007D3B54">
      <w:pPr>
        <w:ind w:firstLine="709"/>
        <w:jc w:val="both"/>
      </w:pPr>
      <w:r w:rsidRPr="006413C8">
        <w:t xml:space="preserve">По подразделу 0113 предусмотрены расходы </w:t>
      </w:r>
      <w:r>
        <w:t>в размере</w:t>
      </w:r>
      <w:r w:rsidRPr="006413C8">
        <w:t>:</w:t>
      </w:r>
    </w:p>
    <w:p w:rsidR="00D9439A" w:rsidRPr="006413C8" w:rsidRDefault="00D9439A" w:rsidP="007D3B54">
      <w:pPr>
        <w:ind w:firstLine="709"/>
      </w:pPr>
      <w:r w:rsidRPr="006413C8">
        <w:t>- 201</w:t>
      </w:r>
      <w:r>
        <w:t>9</w:t>
      </w:r>
      <w:r w:rsidRPr="006413C8">
        <w:t xml:space="preserve"> год – </w:t>
      </w:r>
      <w:r>
        <w:t>17 986,0</w:t>
      </w:r>
      <w:r w:rsidRPr="006413C8">
        <w:t xml:space="preserve"> тыс. рублей;</w:t>
      </w:r>
    </w:p>
    <w:p w:rsidR="00D9439A" w:rsidRPr="006413C8" w:rsidRDefault="00D9439A" w:rsidP="007D3B54">
      <w:pPr>
        <w:ind w:firstLine="709"/>
      </w:pPr>
      <w:r>
        <w:t>- 2020 год – 17 986,0</w:t>
      </w:r>
      <w:r w:rsidRPr="006413C8">
        <w:t xml:space="preserve"> тыс. рублей;</w:t>
      </w:r>
    </w:p>
    <w:p w:rsidR="00D9439A" w:rsidRDefault="00D9439A" w:rsidP="007D3B54">
      <w:pPr>
        <w:ind w:firstLine="709"/>
      </w:pPr>
      <w:r>
        <w:t>- 2021 год – 17 986,0</w:t>
      </w:r>
      <w:r w:rsidRPr="006413C8">
        <w:t xml:space="preserve"> тыс. рублей</w:t>
      </w:r>
      <w:r>
        <w:t>.</w:t>
      </w:r>
    </w:p>
    <w:p w:rsidR="00D9439A" w:rsidRDefault="00D9439A" w:rsidP="007D3B54">
      <w:pPr>
        <w:ind w:firstLine="709"/>
        <w:jc w:val="both"/>
      </w:pPr>
      <w:r w:rsidRPr="00125140">
        <w:t>По данному разделу предусмотрено</w:t>
      </w:r>
      <w:r>
        <w:t>:</w:t>
      </w:r>
    </w:p>
    <w:p w:rsidR="00D9439A" w:rsidRDefault="00D9439A" w:rsidP="007D3B54">
      <w:pPr>
        <w:ind w:firstLine="709"/>
        <w:jc w:val="both"/>
      </w:pPr>
      <w:r>
        <w:t>-</w:t>
      </w:r>
      <w:r w:rsidRPr="00125140">
        <w:t xml:space="preserve"> финансирование ЕДДС в размере </w:t>
      </w:r>
      <w:r>
        <w:t>2 358,0 тыс. рублей;</w:t>
      </w:r>
    </w:p>
    <w:p w:rsidR="00D9439A" w:rsidRDefault="00D9439A" w:rsidP="007D3B54">
      <w:pPr>
        <w:ind w:firstLine="709"/>
        <w:jc w:val="both"/>
      </w:pPr>
      <w:r>
        <w:t>- оплата информационных услуг – 4 046,0 тыс. рублей;</w:t>
      </w:r>
    </w:p>
    <w:p w:rsidR="00D9439A" w:rsidRDefault="00D9439A" w:rsidP="007D3B54">
      <w:pPr>
        <w:ind w:firstLine="709"/>
        <w:jc w:val="both"/>
      </w:pPr>
      <w:r>
        <w:t>- о</w:t>
      </w:r>
      <w:r w:rsidRPr="002374B7">
        <w:t>плата работ по оформлению муниципального имущества</w:t>
      </w:r>
      <w:r>
        <w:t xml:space="preserve"> – 500 тыс. рублей;</w:t>
      </w:r>
    </w:p>
    <w:p w:rsidR="00D9439A" w:rsidRDefault="00D9439A" w:rsidP="007D3B54">
      <w:pPr>
        <w:ind w:firstLine="709"/>
        <w:jc w:val="both"/>
      </w:pPr>
      <w:r>
        <w:t>- оплата услуг по сопровождению программных продуктов казначейского исполнения бюджета и предоставления бюджетной отчетности – 500 тыс. рублей;</w:t>
      </w:r>
    </w:p>
    <w:p w:rsidR="00D9439A" w:rsidRDefault="00D9439A" w:rsidP="007D3B54">
      <w:pPr>
        <w:ind w:firstLine="709"/>
        <w:jc w:val="both"/>
      </w:pPr>
      <w:r>
        <w:t>- взносы в Ассоциацию «Совет муниципальных образований Томской области» - 160 тыс. рублей;</w:t>
      </w:r>
    </w:p>
    <w:p w:rsidR="00D9439A" w:rsidRDefault="00D9439A" w:rsidP="007D3B54">
      <w:pPr>
        <w:ind w:firstLine="709"/>
        <w:jc w:val="both"/>
      </w:pPr>
      <w:r>
        <w:t>- взносы на капитальный ремонт многоквартирных домов – 22 тыс. рублей;</w:t>
      </w:r>
    </w:p>
    <w:p w:rsidR="00D9439A" w:rsidRDefault="00D9439A" w:rsidP="007D3B54">
      <w:pPr>
        <w:ind w:firstLine="709"/>
        <w:jc w:val="both"/>
      </w:pPr>
      <w:r>
        <w:t>- р</w:t>
      </w:r>
      <w:r w:rsidRPr="003C79A2">
        <w:t xml:space="preserve">асходы </w:t>
      </w:r>
      <w:r>
        <w:t xml:space="preserve">на </w:t>
      </w:r>
      <w:r w:rsidRPr="003C79A2">
        <w:t>реализацию Постановления администрации Парабельского района Томской области от 31.01.2014г № 42а "О Почетной грамоте и Благодарности администрации Парабельского района"</w:t>
      </w:r>
      <w:r>
        <w:t>- 400 тыс. рублей;</w:t>
      </w:r>
    </w:p>
    <w:p w:rsidR="00D9439A" w:rsidRPr="003C79A2" w:rsidRDefault="00D9439A" w:rsidP="007D3B54">
      <w:pPr>
        <w:ind w:firstLine="709"/>
        <w:jc w:val="both"/>
      </w:pPr>
      <w:r>
        <w:t>- зарезервированы средства для уплаты налога на имущество организаций - 10000</w:t>
      </w:r>
      <w:r w:rsidRPr="006413C8">
        <w:t xml:space="preserve"> тыс. рублей</w:t>
      </w:r>
      <w:r>
        <w:t xml:space="preserve">.  </w:t>
      </w:r>
    </w:p>
    <w:p w:rsidR="00D9439A" w:rsidRPr="00125140" w:rsidRDefault="00D9439A" w:rsidP="007D3B54">
      <w:pPr>
        <w:jc w:val="center"/>
        <w:rPr>
          <w:b/>
          <w:bCs/>
          <w:i/>
        </w:rPr>
      </w:pPr>
    </w:p>
    <w:p w:rsidR="00D9439A" w:rsidRDefault="00D9439A" w:rsidP="007D3B54">
      <w:pPr>
        <w:jc w:val="center"/>
        <w:rPr>
          <w:b/>
          <w:bCs/>
          <w:i/>
        </w:rPr>
      </w:pPr>
      <w:r w:rsidRPr="00125140">
        <w:rPr>
          <w:b/>
          <w:bCs/>
          <w:i/>
        </w:rPr>
        <w:t>Раздел 0200 «Национальная оборона»</w:t>
      </w:r>
    </w:p>
    <w:p w:rsidR="00D9439A" w:rsidRPr="00A93A55" w:rsidRDefault="00D9439A" w:rsidP="007D3B54">
      <w:pPr>
        <w:ind w:firstLine="709"/>
        <w:jc w:val="center"/>
        <w:rPr>
          <w:b/>
          <w:bCs/>
          <w:i/>
          <w:sz w:val="10"/>
          <w:szCs w:val="10"/>
        </w:rPr>
      </w:pPr>
    </w:p>
    <w:p w:rsidR="00D9439A" w:rsidRPr="00125140" w:rsidRDefault="00D9439A" w:rsidP="007D3B54">
      <w:pPr>
        <w:ind w:firstLine="709"/>
        <w:jc w:val="both"/>
      </w:pPr>
      <w:r w:rsidRPr="00125140">
        <w:t>Объем ассигнований по данному разделу составляет на:</w:t>
      </w:r>
    </w:p>
    <w:p w:rsidR="00D9439A" w:rsidRPr="00125140" w:rsidRDefault="00D9439A" w:rsidP="007D3B54">
      <w:pPr>
        <w:ind w:firstLine="709"/>
      </w:pPr>
      <w:r>
        <w:t>- 2019</w:t>
      </w:r>
      <w:r w:rsidRPr="00125140">
        <w:t xml:space="preserve"> год -  262</w:t>
      </w:r>
      <w:r>
        <w:t>,0</w:t>
      </w:r>
      <w:r w:rsidRPr="00125140">
        <w:t xml:space="preserve"> тыс. рублей;</w:t>
      </w:r>
    </w:p>
    <w:p w:rsidR="00D9439A" w:rsidRPr="00125140" w:rsidRDefault="00D9439A" w:rsidP="007D3B54">
      <w:pPr>
        <w:ind w:firstLine="709"/>
      </w:pPr>
      <w:r>
        <w:t>- 2020</w:t>
      </w:r>
      <w:r w:rsidRPr="00125140">
        <w:t xml:space="preserve"> год – </w:t>
      </w:r>
      <w:r>
        <w:t>26</w:t>
      </w:r>
      <w:r w:rsidRPr="00125140">
        <w:t>2</w:t>
      </w:r>
      <w:r>
        <w:t>,0</w:t>
      </w:r>
      <w:r w:rsidRPr="00125140">
        <w:t xml:space="preserve"> тыс. рублей;</w:t>
      </w:r>
    </w:p>
    <w:p w:rsidR="00D9439A" w:rsidRPr="00125140" w:rsidRDefault="00D9439A" w:rsidP="007D3B54">
      <w:pPr>
        <w:ind w:firstLine="709"/>
      </w:pPr>
      <w:r>
        <w:t>- 2021</w:t>
      </w:r>
      <w:r w:rsidRPr="00125140">
        <w:t xml:space="preserve"> год – 262</w:t>
      </w:r>
      <w:r>
        <w:t>,0</w:t>
      </w:r>
      <w:r w:rsidRPr="00125140">
        <w:t xml:space="preserve"> тыс. рублей.</w:t>
      </w:r>
    </w:p>
    <w:p w:rsidR="00D9439A" w:rsidRPr="00125140" w:rsidRDefault="00D9439A" w:rsidP="007D3B54">
      <w:pPr>
        <w:ind w:firstLine="709"/>
        <w:jc w:val="both"/>
      </w:pPr>
      <w:r w:rsidRPr="00125140">
        <w:t>По подразделу 0204 «Мобилизационная подготовка экономики» предусмотрены</w:t>
      </w:r>
      <w:r w:rsidRPr="00125140">
        <w:rPr>
          <w:b/>
        </w:rPr>
        <w:t xml:space="preserve"> </w:t>
      </w:r>
      <w:r w:rsidRPr="00125140">
        <w:t>расходы</w:t>
      </w:r>
      <w:r w:rsidRPr="00125140">
        <w:rPr>
          <w:b/>
        </w:rPr>
        <w:t xml:space="preserve"> </w:t>
      </w:r>
      <w:r w:rsidRPr="00125140">
        <w:t xml:space="preserve"> на  выполнение мероприятий  по мобилизационной подготовке района.</w:t>
      </w:r>
    </w:p>
    <w:p w:rsidR="00D9439A" w:rsidRPr="00125140" w:rsidRDefault="00D9439A" w:rsidP="007D3B54">
      <w:pPr>
        <w:jc w:val="center"/>
        <w:rPr>
          <w:b/>
          <w:bCs/>
          <w:i/>
          <w:color w:val="FF0000"/>
        </w:rPr>
      </w:pPr>
    </w:p>
    <w:p w:rsidR="00D9439A" w:rsidRDefault="00D9439A" w:rsidP="007D3B54">
      <w:pPr>
        <w:jc w:val="center"/>
        <w:rPr>
          <w:b/>
          <w:bCs/>
          <w:i/>
        </w:rPr>
      </w:pPr>
      <w:r w:rsidRPr="00125140">
        <w:rPr>
          <w:b/>
          <w:bCs/>
          <w:i/>
        </w:rPr>
        <w:t>Раздел 0300 «Национальная безопасность и правоохранительная деятельность»</w:t>
      </w:r>
    </w:p>
    <w:p w:rsidR="00D9439A" w:rsidRPr="00A93A55" w:rsidRDefault="00D9439A" w:rsidP="007D3B54">
      <w:pPr>
        <w:jc w:val="center"/>
        <w:rPr>
          <w:b/>
          <w:bCs/>
          <w:i/>
          <w:sz w:val="10"/>
          <w:szCs w:val="10"/>
        </w:rPr>
      </w:pPr>
    </w:p>
    <w:p w:rsidR="00D9439A" w:rsidRPr="00125140" w:rsidRDefault="00D9439A" w:rsidP="007D3B54">
      <w:pPr>
        <w:ind w:firstLine="709"/>
        <w:jc w:val="both"/>
      </w:pPr>
      <w:r w:rsidRPr="00125140">
        <w:t>Объем ассигнований по данному разделу составляет на:</w:t>
      </w:r>
    </w:p>
    <w:p w:rsidR="00D9439A" w:rsidRPr="00125140" w:rsidRDefault="00D9439A" w:rsidP="007D3B54">
      <w:pPr>
        <w:ind w:firstLine="709"/>
        <w:jc w:val="both"/>
      </w:pPr>
      <w:r>
        <w:t>- 2019</w:t>
      </w:r>
      <w:r w:rsidRPr="00125140">
        <w:t xml:space="preserve"> год -  300</w:t>
      </w:r>
      <w:r>
        <w:t>,0</w:t>
      </w:r>
      <w:r w:rsidRPr="00125140">
        <w:t xml:space="preserve"> тыс. рублей;</w:t>
      </w:r>
    </w:p>
    <w:p w:rsidR="00D9439A" w:rsidRPr="00125140" w:rsidRDefault="00D9439A" w:rsidP="007D3B54">
      <w:pPr>
        <w:ind w:firstLine="709"/>
        <w:jc w:val="both"/>
      </w:pPr>
      <w:r>
        <w:t>- 2020</w:t>
      </w:r>
      <w:r w:rsidRPr="00125140">
        <w:t xml:space="preserve"> год – 300</w:t>
      </w:r>
      <w:r>
        <w:t>,0</w:t>
      </w:r>
      <w:r w:rsidRPr="00125140">
        <w:t xml:space="preserve"> тыс. рублей;</w:t>
      </w:r>
    </w:p>
    <w:p w:rsidR="00D9439A" w:rsidRPr="00125140" w:rsidRDefault="00D9439A" w:rsidP="007D3B54">
      <w:pPr>
        <w:ind w:firstLine="709"/>
        <w:jc w:val="both"/>
      </w:pPr>
      <w:r>
        <w:t>- 2021</w:t>
      </w:r>
      <w:r w:rsidRPr="00125140">
        <w:t xml:space="preserve"> год – 300</w:t>
      </w:r>
      <w:r>
        <w:t>,0</w:t>
      </w:r>
      <w:r w:rsidRPr="00125140">
        <w:t xml:space="preserve"> тыс. рублей.</w:t>
      </w:r>
    </w:p>
    <w:p w:rsidR="00D9439A" w:rsidRDefault="00D9439A" w:rsidP="007D3B54">
      <w:pPr>
        <w:ind w:firstLine="709"/>
        <w:jc w:val="both"/>
      </w:pPr>
      <w:r w:rsidRPr="00125140">
        <w:t>По подразделу 0309 «Защита населения и территории от чрезвычайных ситуаций природного и техногенного характера, гражданская оборона» предусмотрены</w:t>
      </w:r>
      <w:r w:rsidRPr="00125140">
        <w:rPr>
          <w:b/>
        </w:rPr>
        <w:t xml:space="preserve"> </w:t>
      </w:r>
      <w:r w:rsidRPr="00125140">
        <w:t>расходы</w:t>
      </w:r>
      <w:r w:rsidRPr="00125140">
        <w:rPr>
          <w:b/>
        </w:rPr>
        <w:t xml:space="preserve"> </w:t>
      </w:r>
      <w:r w:rsidRPr="00125140">
        <w:t xml:space="preserve"> на  </w:t>
      </w:r>
      <w:r>
        <w:t xml:space="preserve">создание и восполнение резерва материальных ресурсов администрации Парабельского района для ликвидации чрезвычайных ситуаций.   </w:t>
      </w:r>
    </w:p>
    <w:p w:rsidR="00D9439A" w:rsidRDefault="00D9439A" w:rsidP="007D3B54">
      <w:pPr>
        <w:ind w:firstLine="709"/>
        <w:jc w:val="both"/>
      </w:pPr>
      <w:r>
        <w:t xml:space="preserve"> </w:t>
      </w:r>
    </w:p>
    <w:p w:rsidR="00D9439A" w:rsidRDefault="00D9439A" w:rsidP="007D3B54">
      <w:pPr>
        <w:ind w:firstLine="720"/>
        <w:jc w:val="center"/>
        <w:rPr>
          <w:b/>
          <w:bCs/>
          <w:i/>
        </w:rPr>
      </w:pPr>
      <w:r w:rsidRPr="00125140">
        <w:rPr>
          <w:b/>
          <w:bCs/>
          <w:i/>
        </w:rPr>
        <w:t>Раздел 04</w:t>
      </w:r>
      <w:r w:rsidRPr="00B0452D">
        <w:rPr>
          <w:b/>
          <w:bCs/>
          <w:i/>
        </w:rPr>
        <w:t>00</w:t>
      </w:r>
      <w:r w:rsidRPr="00125140">
        <w:rPr>
          <w:b/>
          <w:bCs/>
          <w:i/>
        </w:rPr>
        <w:t xml:space="preserve"> «Национальная экономика»</w:t>
      </w:r>
    </w:p>
    <w:p w:rsidR="00D9439A" w:rsidRPr="00A93A55" w:rsidRDefault="00D9439A" w:rsidP="007D3B54">
      <w:pPr>
        <w:jc w:val="center"/>
        <w:rPr>
          <w:b/>
          <w:bCs/>
          <w:i/>
          <w:sz w:val="10"/>
          <w:szCs w:val="10"/>
        </w:rPr>
      </w:pPr>
    </w:p>
    <w:p w:rsidR="00D9439A" w:rsidRPr="00125140" w:rsidRDefault="00D9439A" w:rsidP="007D3B54">
      <w:pPr>
        <w:pStyle w:val="aa"/>
        <w:spacing w:after="0" w:line="240" w:lineRule="auto"/>
        <w:ind w:left="0" w:firstLine="709"/>
        <w:jc w:val="both"/>
        <w:rPr>
          <w:rFonts w:ascii="Times New Roman" w:hAnsi="Times New Roman"/>
          <w:sz w:val="24"/>
          <w:szCs w:val="24"/>
        </w:rPr>
      </w:pPr>
      <w:r w:rsidRPr="00125140">
        <w:rPr>
          <w:rFonts w:ascii="Times New Roman" w:hAnsi="Times New Roman"/>
          <w:sz w:val="24"/>
          <w:szCs w:val="24"/>
        </w:rPr>
        <w:t>Общий объем бюджетных ассигнований по разделу  «Национальная экономика» составляет на:</w:t>
      </w:r>
    </w:p>
    <w:p w:rsidR="00D9439A" w:rsidRPr="002A3FCF" w:rsidRDefault="00D9439A" w:rsidP="007D3B54">
      <w:pPr>
        <w:ind w:firstLine="709"/>
        <w:jc w:val="both"/>
      </w:pPr>
      <w:r>
        <w:t>- 2019</w:t>
      </w:r>
      <w:r w:rsidRPr="002A3FCF">
        <w:t xml:space="preserve"> год </w:t>
      </w:r>
      <w:r>
        <w:t>– 9 042</w:t>
      </w:r>
      <w:r w:rsidRPr="002A3FCF">
        <w:t>,</w:t>
      </w:r>
      <w:r>
        <w:t>2</w:t>
      </w:r>
      <w:r w:rsidRPr="002A3FCF">
        <w:t> тыс. рублей;</w:t>
      </w:r>
    </w:p>
    <w:p w:rsidR="00D9439A" w:rsidRPr="002A3FCF" w:rsidRDefault="00D9439A" w:rsidP="007D3B54">
      <w:pPr>
        <w:ind w:firstLine="709"/>
        <w:jc w:val="both"/>
      </w:pPr>
      <w:r>
        <w:t>- 2020 год – 9 710,2</w:t>
      </w:r>
      <w:r w:rsidRPr="002A3FCF">
        <w:t xml:space="preserve"> тыс. рублей;</w:t>
      </w:r>
    </w:p>
    <w:p w:rsidR="00D9439A" w:rsidRPr="00125140" w:rsidRDefault="00D9439A" w:rsidP="007D3B54">
      <w:pPr>
        <w:ind w:firstLine="709"/>
        <w:jc w:val="both"/>
      </w:pPr>
      <w:r>
        <w:t>-2021 год – 15 032,2</w:t>
      </w:r>
      <w:r w:rsidRPr="002A3FCF">
        <w:t xml:space="preserve"> тыс. рублей.</w:t>
      </w:r>
    </w:p>
    <w:p w:rsidR="00D9439A" w:rsidRPr="00125140" w:rsidRDefault="00D9439A" w:rsidP="007D3B54">
      <w:pPr>
        <w:pStyle w:val="aa"/>
        <w:spacing w:after="0" w:line="240" w:lineRule="auto"/>
        <w:ind w:left="0" w:firstLine="709"/>
        <w:jc w:val="both"/>
        <w:rPr>
          <w:rFonts w:ascii="Times New Roman" w:hAnsi="Times New Roman"/>
          <w:sz w:val="24"/>
          <w:szCs w:val="24"/>
        </w:rPr>
      </w:pPr>
      <w:r w:rsidRPr="00125140">
        <w:rPr>
          <w:rFonts w:ascii="Times New Roman" w:hAnsi="Times New Roman"/>
          <w:sz w:val="24"/>
          <w:szCs w:val="24"/>
        </w:rPr>
        <w:t>По подразделу 05 «Сельское хозяйство и рыболовство» предусмотрены расходы за счет средств субвенции</w:t>
      </w:r>
      <w:r>
        <w:rPr>
          <w:rFonts w:ascii="Times New Roman" w:hAnsi="Times New Roman"/>
          <w:sz w:val="24"/>
          <w:szCs w:val="24"/>
        </w:rPr>
        <w:t xml:space="preserve"> из областного бюджета</w:t>
      </w:r>
      <w:r w:rsidRPr="00125140">
        <w:rPr>
          <w:rFonts w:ascii="Times New Roman" w:hAnsi="Times New Roman"/>
          <w:sz w:val="24"/>
          <w:szCs w:val="24"/>
        </w:rPr>
        <w:t xml:space="preserve"> на осуществление отдельных государственных полномочий по поддержке сельскохозяйственного производства в сумме:</w:t>
      </w:r>
    </w:p>
    <w:p w:rsidR="00D9439A" w:rsidRPr="00125140" w:rsidRDefault="00D9439A" w:rsidP="007D3B54">
      <w:pPr>
        <w:ind w:firstLine="709"/>
        <w:jc w:val="both"/>
      </w:pPr>
      <w:r>
        <w:t>- 2019</w:t>
      </w:r>
      <w:r w:rsidRPr="00125140">
        <w:t xml:space="preserve"> год – </w:t>
      </w:r>
      <w:r>
        <w:t>1 332,2</w:t>
      </w:r>
      <w:r w:rsidRPr="00125140">
        <w:t xml:space="preserve"> тыс. рублей;</w:t>
      </w:r>
    </w:p>
    <w:p w:rsidR="00D9439A" w:rsidRPr="00125140" w:rsidRDefault="00D9439A" w:rsidP="007D3B54">
      <w:pPr>
        <w:ind w:firstLine="709"/>
        <w:jc w:val="both"/>
      </w:pPr>
      <w:r>
        <w:lastRenderedPageBreak/>
        <w:t>- 2020 год – 1</w:t>
      </w:r>
      <w:r w:rsidR="00562043" w:rsidRPr="00562043">
        <w:t xml:space="preserve"> </w:t>
      </w:r>
      <w:r>
        <w:t>332,2</w:t>
      </w:r>
      <w:r w:rsidRPr="00125140">
        <w:t xml:space="preserve"> тыс. рублей;</w:t>
      </w:r>
    </w:p>
    <w:p w:rsidR="00D9439A" w:rsidRPr="00125140" w:rsidRDefault="00D9439A" w:rsidP="007D3B54">
      <w:pPr>
        <w:ind w:firstLine="709"/>
        <w:jc w:val="both"/>
      </w:pPr>
      <w:r>
        <w:t>- 2021 год – 1</w:t>
      </w:r>
      <w:r w:rsidR="00562043" w:rsidRPr="00562043">
        <w:t xml:space="preserve"> </w:t>
      </w:r>
      <w:r>
        <w:t>332,2</w:t>
      </w:r>
      <w:r w:rsidRPr="00125140">
        <w:t xml:space="preserve"> тыс. рублей.</w:t>
      </w:r>
    </w:p>
    <w:p w:rsidR="00D9439A" w:rsidRDefault="00D9439A" w:rsidP="007D3B54">
      <w:pPr>
        <w:pStyle w:val="aa"/>
        <w:spacing w:after="0" w:line="240" w:lineRule="auto"/>
        <w:ind w:left="0" w:firstLine="709"/>
        <w:jc w:val="both"/>
        <w:rPr>
          <w:rFonts w:ascii="Times New Roman" w:hAnsi="Times New Roman"/>
          <w:sz w:val="24"/>
          <w:szCs w:val="24"/>
        </w:rPr>
      </w:pPr>
      <w:r w:rsidRPr="00125140">
        <w:rPr>
          <w:rFonts w:ascii="Times New Roman" w:hAnsi="Times New Roman"/>
          <w:sz w:val="24"/>
          <w:szCs w:val="24"/>
        </w:rPr>
        <w:t xml:space="preserve">Расходы </w:t>
      </w:r>
      <w:r>
        <w:rPr>
          <w:rFonts w:ascii="Times New Roman" w:hAnsi="Times New Roman"/>
          <w:sz w:val="24"/>
          <w:szCs w:val="24"/>
        </w:rPr>
        <w:t xml:space="preserve">предусмотрены </w:t>
      </w:r>
      <w:r w:rsidRPr="00125140">
        <w:rPr>
          <w:rFonts w:ascii="Times New Roman" w:hAnsi="Times New Roman"/>
          <w:sz w:val="24"/>
          <w:szCs w:val="24"/>
        </w:rPr>
        <w:t xml:space="preserve">на </w:t>
      </w:r>
      <w:r>
        <w:rPr>
          <w:rFonts w:ascii="Times New Roman" w:hAnsi="Times New Roman"/>
          <w:sz w:val="24"/>
          <w:szCs w:val="24"/>
        </w:rPr>
        <w:t>с</w:t>
      </w:r>
      <w:r w:rsidRPr="003C45AC">
        <w:rPr>
          <w:rFonts w:ascii="Times New Roman" w:hAnsi="Times New Roman"/>
          <w:sz w:val="24"/>
          <w:szCs w:val="24"/>
        </w:rPr>
        <w:t xml:space="preserve">одействие достижению целевых показателей реализации региональных программ развития агропромышленного комплекса </w:t>
      </w:r>
      <w:r>
        <w:rPr>
          <w:rFonts w:ascii="Times New Roman" w:hAnsi="Times New Roman"/>
          <w:sz w:val="24"/>
          <w:szCs w:val="24"/>
        </w:rPr>
        <w:t>(</w:t>
      </w:r>
      <w:r w:rsidRPr="002A3FCF">
        <w:rPr>
          <w:rFonts w:ascii="Times New Roman" w:hAnsi="Times New Roman"/>
          <w:sz w:val="24"/>
          <w:szCs w:val="24"/>
        </w:rPr>
        <w:t xml:space="preserve">предоставление субсидий </w:t>
      </w:r>
      <w:r w:rsidRPr="003C45AC">
        <w:rPr>
          <w:rFonts w:ascii="Times New Roman" w:hAnsi="Times New Roman"/>
          <w:sz w:val="24"/>
          <w:szCs w:val="24"/>
        </w:rPr>
        <w:t>на возмещение части процентной ставки по долгосрочным, среднесрочным и краткосрочным кредитам, взятым малыми формами хозяйствования)</w:t>
      </w:r>
      <w:r>
        <w:rPr>
          <w:rFonts w:ascii="Times New Roman" w:hAnsi="Times New Roman"/>
          <w:sz w:val="24"/>
          <w:szCs w:val="24"/>
        </w:rPr>
        <w:t xml:space="preserve"> </w:t>
      </w:r>
      <w:r w:rsidRPr="002A3FCF">
        <w:rPr>
          <w:rFonts w:ascii="Times New Roman" w:hAnsi="Times New Roman"/>
          <w:sz w:val="24"/>
          <w:szCs w:val="24"/>
        </w:rPr>
        <w:t xml:space="preserve"> в разм</w:t>
      </w:r>
      <w:r>
        <w:rPr>
          <w:rFonts w:ascii="Times New Roman" w:hAnsi="Times New Roman"/>
          <w:sz w:val="24"/>
          <w:szCs w:val="24"/>
        </w:rPr>
        <w:t>ере 14,2</w:t>
      </w:r>
      <w:r w:rsidRPr="00125140">
        <w:rPr>
          <w:rFonts w:ascii="Times New Roman" w:hAnsi="Times New Roman"/>
          <w:sz w:val="24"/>
          <w:szCs w:val="24"/>
        </w:rPr>
        <w:t xml:space="preserve"> тыс. рублей, на </w:t>
      </w:r>
      <w:r>
        <w:rPr>
          <w:rFonts w:ascii="Times New Roman" w:hAnsi="Times New Roman"/>
          <w:sz w:val="24"/>
          <w:szCs w:val="24"/>
        </w:rPr>
        <w:t>поддержку развития</w:t>
      </w:r>
      <w:r w:rsidRPr="00125140">
        <w:rPr>
          <w:rFonts w:ascii="Times New Roman" w:hAnsi="Times New Roman"/>
          <w:sz w:val="24"/>
          <w:szCs w:val="24"/>
        </w:rPr>
        <w:t xml:space="preserve"> личных подсобных хозяйств в размере </w:t>
      </w:r>
      <w:r>
        <w:rPr>
          <w:rFonts w:ascii="Times New Roman" w:hAnsi="Times New Roman"/>
          <w:sz w:val="24"/>
          <w:szCs w:val="24"/>
        </w:rPr>
        <w:t>858,0</w:t>
      </w:r>
      <w:r w:rsidRPr="00125140">
        <w:rPr>
          <w:rFonts w:ascii="Times New Roman" w:hAnsi="Times New Roman"/>
          <w:sz w:val="24"/>
          <w:szCs w:val="24"/>
        </w:rPr>
        <w:t xml:space="preserve"> тыс. рублей, на осуществление управленческих функций органами местного самоуправления в размере </w:t>
      </w:r>
      <w:r>
        <w:rPr>
          <w:rFonts w:ascii="Times New Roman" w:hAnsi="Times New Roman"/>
          <w:sz w:val="24"/>
          <w:szCs w:val="24"/>
        </w:rPr>
        <w:t>460,0</w:t>
      </w:r>
      <w:r w:rsidRPr="00125140">
        <w:rPr>
          <w:rFonts w:ascii="Times New Roman" w:hAnsi="Times New Roman"/>
          <w:sz w:val="24"/>
          <w:szCs w:val="24"/>
        </w:rPr>
        <w:t xml:space="preserve"> тыс. рублей. </w:t>
      </w:r>
    </w:p>
    <w:p w:rsidR="00D9439A" w:rsidRPr="00125140" w:rsidRDefault="00D9439A" w:rsidP="007D3B54">
      <w:pPr>
        <w:pStyle w:val="aa"/>
        <w:spacing w:after="0" w:line="240" w:lineRule="auto"/>
        <w:ind w:left="0" w:firstLine="709"/>
        <w:jc w:val="both"/>
        <w:rPr>
          <w:rFonts w:ascii="Times New Roman" w:hAnsi="Times New Roman"/>
          <w:sz w:val="24"/>
          <w:szCs w:val="24"/>
        </w:rPr>
      </w:pPr>
      <w:r w:rsidRPr="00125140">
        <w:rPr>
          <w:rFonts w:ascii="Times New Roman" w:hAnsi="Times New Roman"/>
          <w:sz w:val="24"/>
          <w:szCs w:val="24"/>
        </w:rPr>
        <w:t>По подразделу 09 «Дорожное хозяйство» предусмотрены расходы в сумме:</w:t>
      </w:r>
    </w:p>
    <w:p w:rsidR="00D9439A" w:rsidRPr="00125140" w:rsidRDefault="00D9439A" w:rsidP="007D3B54">
      <w:pPr>
        <w:ind w:firstLine="709"/>
        <w:jc w:val="both"/>
      </w:pPr>
      <w:r>
        <w:t>- 2019</w:t>
      </w:r>
      <w:r w:rsidRPr="00125140">
        <w:t xml:space="preserve"> год – </w:t>
      </w:r>
      <w:r>
        <w:t>7</w:t>
      </w:r>
      <w:r w:rsidR="00562043" w:rsidRPr="00562043">
        <w:t xml:space="preserve"> </w:t>
      </w:r>
      <w:r>
        <w:t>710,0</w:t>
      </w:r>
      <w:r w:rsidRPr="00125140">
        <w:t xml:space="preserve"> тыс. рублей;</w:t>
      </w:r>
    </w:p>
    <w:p w:rsidR="00D9439A" w:rsidRPr="00125140" w:rsidRDefault="00D9439A" w:rsidP="007D3B54">
      <w:pPr>
        <w:ind w:firstLine="709"/>
        <w:jc w:val="both"/>
      </w:pPr>
      <w:r>
        <w:t>- 2020 год – 8</w:t>
      </w:r>
      <w:r w:rsidR="00562043" w:rsidRPr="00562043">
        <w:t xml:space="preserve"> </w:t>
      </w:r>
      <w:r>
        <w:t>378,0</w:t>
      </w:r>
      <w:r w:rsidRPr="00125140">
        <w:t xml:space="preserve"> тыс. рублей;</w:t>
      </w:r>
    </w:p>
    <w:p w:rsidR="00D9439A" w:rsidRPr="00125140" w:rsidRDefault="00D9439A" w:rsidP="007D3B54">
      <w:pPr>
        <w:ind w:firstLine="709"/>
        <w:jc w:val="both"/>
      </w:pPr>
      <w:r>
        <w:t>- 2021 год – 13</w:t>
      </w:r>
      <w:r w:rsidR="00562043" w:rsidRPr="00FC30DB">
        <w:t xml:space="preserve"> </w:t>
      </w:r>
      <w:r>
        <w:t>700,0</w:t>
      </w:r>
      <w:r w:rsidRPr="00125140">
        <w:t xml:space="preserve"> тыс. рублей.</w:t>
      </w:r>
    </w:p>
    <w:p w:rsidR="00D9439A" w:rsidRPr="00125140" w:rsidRDefault="00D9439A" w:rsidP="007D3B54">
      <w:pPr>
        <w:pStyle w:val="aa"/>
        <w:spacing w:after="0" w:line="240" w:lineRule="auto"/>
        <w:ind w:left="0" w:firstLine="709"/>
        <w:jc w:val="both"/>
        <w:rPr>
          <w:rFonts w:ascii="Times New Roman" w:hAnsi="Times New Roman"/>
          <w:sz w:val="24"/>
          <w:szCs w:val="24"/>
        </w:rPr>
      </w:pPr>
      <w:r w:rsidRPr="00125140">
        <w:rPr>
          <w:rFonts w:ascii="Times New Roman" w:hAnsi="Times New Roman"/>
          <w:sz w:val="24"/>
          <w:szCs w:val="24"/>
        </w:rPr>
        <w:t>Расходы направлены на обеспечение дорожной деятельности в отношении автомобильных дорог местного значения,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за счет средств дорожного фонда.</w:t>
      </w:r>
    </w:p>
    <w:p w:rsidR="00D9439A" w:rsidRPr="00125140" w:rsidRDefault="00D9439A" w:rsidP="007D3B54">
      <w:pPr>
        <w:pStyle w:val="aa"/>
        <w:spacing w:after="0" w:line="240" w:lineRule="auto"/>
        <w:ind w:left="0" w:firstLine="709"/>
        <w:jc w:val="both"/>
        <w:rPr>
          <w:rFonts w:ascii="Times New Roman" w:hAnsi="Times New Roman"/>
          <w:sz w:val="24"/>
          <w:szCs w:val="24"/>
        </w:rPr>
      </w:pPr>
    </w:p>
    <w:p w:rsidR="00D9439A" w:rsidRDefault="00D9439A" w:rsidP="007D3B54">
      <w:pPr>
        <w:pStyle w:val="aa"/>
        <w:spacing w:after="0" w:line="240" w:lineRule="auto"/>
        <w:ind w:left="284" w:firstLine="709"/>
        <w:jc w:val="center"/>
        <w:rPr>
          <w:rFonts w:ascii="Times New Roman" w:hAnsi="Times New Roman"/>
          <w:b/>
          <w:i/>
          <w:sz w:val="24"/>
          <w:szCs w:val="24"/>
        </w:rPr>
      </w:pPr>
      <w:r w:rsidRPr="00125140">
        <w:rPr>
          <w:rFonts w:ascii="Times New Roman" w:hAnsi="Times New Roman"/>
          <w:b/>
          <w:i/>
          <w:sz w:val="24"/>
          <w:szCs w:val="24"/>
        </w:rPr>
        <w:t>Раздел 05</w:t>
      </w:r>
      <w:r w:rsidRPr="00B0452D">
        <w:rPr>
          <w:rFonts w:ascii="Times New Roman" w:hAnsi="Times New Roman"/>
          <w:b/>
          <w:i/>
          <w:sz w:val="24"/>
          <w:szCs w:val="24"/>
        </w:rPr>
        <w:t>00</w:t>
      </w:r>
      <w:r w:rsidRPr="00125140">
        <w:rPr>
          <w:rFonts w:ascii="Times New Roman" w:hAnsi="Times New Roman"/>
          <w:b/>
          <w:i/>
          <w:sz w:val="24"/>
          <w:szCs w:val="24"/>
        </w:rPr>
        <w:t xml:space="preserve"> «Жилищно-коммунальное хозяйство»</w:t>
      </w:r>
    </w:p>
    <w:p w:rsidR="00D9439A" w:rsidRPr="00A93A55" w:rsidRDefault="00D9439A" w:rsidP="007D3B54">
      <w:pPr>
        <w:pStyle w:val="aa"/>
        <w:spacing w:after="0" w:line="240" w:lineRule="auto"/>
        <w:ind w:left="284" w:firstLine="709"/>
        <w:jc w:val="center"/>
        <w:rPr>
          <w:rFonts w:ascii="Times New Roman" w:hAnsi="Times New Roman"/>
          <w:b/>
          <w:i/>
          <w:sz w:val="10"/>
          <w:szCs w:val="10"/>
        </w:rPr>
      </w:pPr>
    </w:p>
    <w:p w:rsidR="00D9439A" w:rsidRPr="00125140" w:rsidRDefault="00D9439A" w:rsidP="007D3B54">
      <w:pPr>
        <w:pStyle w:val="aa"/>
        <w:spacing w:after="0" w:line="240" w:lineRule="auto"/>
        <w:ind w:left="0" w:firstLine="709"/>
        <w:jc w:val="both"/>
        <w:rPr>
          <w:rFonts w:ascii="Times New Roman" w:hAnsi="Times New Roman"/>
          <w:sz w:val="24"/>
          <w:szCs w:val="24"/>
        </w:rPr>
      </w:pPr>
      <w:r w:rsidRPr="00125140">
        <w:rPr>
          <w:rFonts w:ascii="Times New Roman" w:hAnsi="Times New Roman"/>
          <w:sz w:val="24"/>
          <w:szCs w:val="24"/>
        </w:rPr>
        <w:t>Общий объем бюджетных ассигнований по разделу  «Жилищно-коммунальное хозяйство» составляет на:</w:t>
      </w:r>
    </w:p>
    <w:p w:rsidR="00D9439A" w:rsidRPr="00125140" w:rsidRDefault="00D9439A" w:rsidP="007D3B54">
      <w:pPr>
        <w:ind w:firstLine="709"/>
        <w:jc w:val="both"/>
      </w:pPr>
      <w:r>
        <w:t>-2019</w:t>
      </w:r>
      <w:r w:rsidRPr="00125140">
        <w:t xml:space="preserve"> год – </w:t>
      </w:r>
      <w:r>
        <w:t>407,1</w:t>
      </w:r>
      <w:r w:rsidRPr="00125140">
        <w:t xml:space="preserve"> тыс. рублей;</w:t>
      </w:r>
    </w:p>
    <w:p w:rsidR="00D9439A" w:rsidRPr="00912BEE" w:rsidRDefault="00D9439A" w:rsidP="007D3B54">
      <w:pPr>
        <w:ind w:firstLine="709"/>
        <w:jc w:val="both"/>
      </w:pPr>
      <w:r>
        <w:t>- 2020 год – 7</w:t>
      </w:r>
      <w:r w:rsidRPr="00912BEE">
        <w:t>,1 тыс. рублей;</w:t>
      </w:r>
    </w:p>
    <w:p w:rsidR="00D9439A" w:rsidRPr="00912BEE" w:rsidRDefault="00D9439A" w:rsidP="007D3B54">
      <w:pPr>
        <w:ind w:firstLine="709"/>
        <w:jc w:val="both"/>
      </w:pPr>
      <w:r>
        <w:t>- 2021</w:t>
      </w:r>
      <w:r w:rsidRPr="00912BEE">
        <w:t xml:space="preserve"> год – </w:t>
      </w:r>
      <w:r>
        <w:t>7</w:t>
      </w:r>
      <w:r w:rsidRPr="00912BEE">
        <w:t xml:space="preserve">,1 тыс. рублей. </w:t>
      </w:r>
    </w:p>
    <w:p w:rsidR="00D9439A" w:rsidRPr="00125140" w:rsidRDefault="00D9439A" w:rsidP="007D3B54">
      <w:pPr>
        <w:pStyle w:val="aa"/>
        <w:spacing w:after="0" w:line="240" w:lineRule="auto"/>
        <w:ind w:left="0" w:firstLine="709"/>
        <w:jc w:val="both"/>
        <w:rPr>
          <w:rFonts w:ascii="Times New Roman" w:hAnsi="Times New Roman"/>
          <w:sz w:val="24"/>
          <w:szCs w:val="24"/>
        </w:rPr>
      </w:pPr>
      <w:r w:rsidRPr="00912BEE">
        <w:rPr>
          <w:rFonts w:ascii="Times New Roman" w:hAnsi="Times New Roman"/>
          <w:sz w:val="24"/>
          <w:szCs w:val="24"/>
        </w:rPr>
        <w:t>По подразделу 01 «Жилищное</w:t>
      </w:r>
      <w:r w:rsidRPr="00125140">
        <w:rPr>
          <w:rFonts w:ascii="Times New Roman" w:hAnsi="Times New Roman"/>
          <w:sz w:val="24"/>
          <w:szCs w:val="24"/>
        </w:rPr>
        <w:t xml:space="preserve"> хозяйство» предусмотрен</w:t>
      </w:r>
      <w:r>
        <w:rPr>
          <w:rFonts w:ascii="Times New Roman" w:hAnsi="Times New Roman"/>
          <w:sz w:val="24"/>
          <w:szCs w:val="24"/>
        </w:rPr>
        <w:t xml:space="preserve">ы </w:t>
      </w:r>
      <w:r w:rsidRPr="00125140">
        <w:rPr>
          <w:rFonts w:ascii="Times New Roman" w:hAnsi="Times New Roman"/>
          <w:sz w:val="24"/>
          <w:szCs w:val="24"/>
        </w:rPr>
        <w:t>межбюджетны</w:t>
      </w:r>
      <w:r>
        <w:rPr>
          <w:rFonts w:ascii="Times New Roman" w:hAnsi="Times New Roman"/>
          <w:sz w:val="24"/>
          <w:szCs w:val="24"/>
        </w:rPr>
        <w:t xml:space="preserve">е трансферты Парабельскому сельскому поселению </w:t>
      </w:r>
      <w:r w:rsidRPr="00125140">
        <w:rPr>
          <w:rFonts w:ascii="Times New Roman" w:hAnsi="Times New Roman"/>
          <w:sz w:val="24"/>
          <w:szCs w:val="24"/>
        </w:rPr>
        <w:t xml:space="preserve">за счет средств субсидии областного бюджета на создание условий для управления многоквартирными домами в сумме </w:t>
      </w:r>
      <w:r>
        <w:rPr>
          <w:rFonts w:ascii="Times New Roman" w:hAnsi="Times New Roman"/>
          <w:sz w:val="24"/>
          <w:szCs w:val="24"/>
        </w:rPr>
        <w:t>7,1</w:t>
      </w:r>
      <w:r w:rsidRPr="00125140">
        <w:rPr>
          <w:rFonts w:ascii="Times New Roman" w:hAnsi="Times New Roman"/>
          <w:sz w:val="24"/>
          <w:szCs w:val="24"/>
        </w:rPr>
        <w:t> тыс. рублей на 201</w:t>
      </w:r>
      <w:r>
        <w:rPr>
          <w:rFonts w:ascii="Times New Roman" w:hAnsi="Times New Roman"/>
          <w:sz w:val="24"/>
          <w:szCs w:val="24"/>
        </w:rPr>
        <w:t>9 год и на каждый год планового периода 2020</w:t>
      </w:r>
      <w:r w:rsidRPr="00125140">
        <w:rPr>
          <w:rFonts w:ascii="Times New Roman" w:hAnsi="Times New Roman"/>
          <w:sz w:val="24"/>
          <w:szCs w:val="24"/>
        </w:rPr>
        <w:t>– 20</w:t>
      </w:r>
      <w:r>
        <w:rPr>
          <w:rFonts w:ascii="Times New Roman" w:hAnsi="Times New Roman"/>
          <w:sz w:val="24"/>
          <w:szCs w:val="24"/>
        </w:rPr>
        <w:t>21 годов</w:t>
      </w:r>
      <w:r w:rsidRPr="00125140">
        <w:rPr>
          <w:rFonts w:ascii="Times New Roman" w:hAnsi="Times New Roman"/>
          <w:sz w:val="24"/>
          <w:szCs w:val="24"/>
        </w:rPr>
        <w:t>.</w:t>
      </w:r>
    </w:p>
    <w:p w:rsidR="00D9439A" w:rsidRDefault="00D9439A" w:rsidP="007D3B54">
      <w:pPr>
        <w:pStyle w:val="aa"/>
        <w:spacing w:after="0" w:line="240" w:lineRule="auto"/>
        <w:ind w:left="0" w:firstLine="709"/>
        <w:jc w:val="both"/>
        <w:rPr>
          <w:rFonts w:ascii="Times New Roman" w:hAnsi="Times New Roman"/>
          <w:sz w:val="24"/>
          <w:szCs w:val="24"/>
        </w:rPr>
      </w:pPr>
      <w:r w:rsidRPr="00125140">
        <w:rPr>
          <w:rFonts w:ascii="Times New Roman" w:hAnsi="Times New Roman"/>
          <w:sz w:val="24"/>
          <w:szCs w:val="24"/>
        </w:rPr>
        <w:t>По подразделу 0</w:t>
      </w:r>
      <w:r>
        <w:rPr>
          <w:rFonts w:ascii="Times New Roman" w:hAnsi="Times New Roman"/>
          <w:sz w:val="24"/>
          <w:szCs w:val="24"/>
        </w:rPr>
        <w:t>3</w:t>
      </w:r>
      <w:r w:rsidRPr="00125140">
        <w:rPr>
          <w:rFonts w:ascii="Times New Roman" w:hAnsi="Times New Roman"/>
          <w:sz w:val="24"/>
          <w:szCs w:val="24"/>
        </w:rPr>
        <w:t xml:space="preserve"> «</w:t>
      </w:r>
      <w:r>
        <w:rPr>
          <w:rFonts w:ascii="Times New Roman" w:hAnsi="Times New Roman"/>
          <w:sz w:val="24"/>
          <w:szCs w:val="24"/>
        </w:rPr>
        <w:t>Благоустройство</w:t>
      </w:r>
      <w:r w:rsidRPr="00125140">
        <w:rPr>
          <w:rFonts w:ascii="Times New Roman" w:hAnsi="Times New Roman"/>
          <w:sz w:val="24"/>
          <w:szCs w:val="24"/>
        </w:rPr>
        <w:t xml:space="preserve">» предусмотрены межбюджетные трансферты </w:t>
      </w:r>
      <w:r>
        <w:rPr>
          <w:rFonts w:ascii="Times New Roman" w:hAnsi="Times New Roman"/>
          <w:sz w:val="24"/>
          <w:szCs w:val="24"/>
        </w:rPr>
        <w:t>сельским</w:t>
      </w:r>
      <w:r w:rsidRPr="00125140">
        <w:rPr>
          <w:rFonts w:ascii="Times New Roman" w:hAnsi="Times New Roman"/>
          <w:sz w:val="24"/>
          <w:szCs w:val="24"/>
        </w:rPr>
        <w:t xml:space="preserve"> поселени</w:t>
      </w:r>
      <w:r>
        <w:rPr>
          <w:rFonts w:ascii="Times New Roman" w:hAnsi="Times New Roman"/>
          <w:sz w:val="24"/>
          <w:szCs w:val="24"/>
        </w:rPr>
        <w:t>ям</w:t>
      </w:r>
      <w:r w:rsidRPr="00125140">
        <w:rPr>
          <w:rFonts w:ascii="Times New Roman" w:hAnsi="Times New Roman"/>
          <w:sz w:val="24"/>
          <w:szCs w:val="24"/>
        </w:rPr>
        <w:t xml:space="preserve"> </w:t>
      </w:r>
      <w:r>
        <w:rPr>
          <w:rFonts w:ascii="Times New Roman" w:hAnsi="Times New Roman"/>
          <w:sz w:val="24"/>
          <w:szCs w:val="24"/>
        </w:rPr>
        <w:t>на организацию летней занятости несовершеннолетних в рамках реализации п</w:t>
      </w:r>
      <w:r w:rsidRPr="00057C3C">
        <w:rPr>
          <w:rFonts w:ascii="Times New Roman" w:hAnsi="Times New Roman"/>
          <w:sz w:val="24"/>
          <w:szCs w:val="24"/>
        </w:rPr>
        <w:t>одпрограмм</w:t>
      </w:r>
      <w:r>
        <w:rPr>
          <w:rFonts w:ascii="Times New Roman" w:hAnsi="Times New Roman"/>
          <w:sz w:val="24"/>
          <w:szCs w:val="24"/>
        </w:rPr>
        <w:t>ы</w:t>
      </w:r>
      <w:r w:rsidRPr="00057C3C">
        <w:rPr>
          <w:rFonts w:ascii="Times New Roman" w:hAnsi="Times New Roman"/>
          <w:sz w:val="24"/>
          <w:szCs w:val="24"/>
        </w:rPr>
        <w:t xml:space="preserve"> «Содействие занятости населения Парабельского района </w:t>
      </w:r>
      <w:r>
        <w:rPr>
          <w:rFonts w:ascii="Times New Roman" w:hAnsi="Times New Roman"/>
          <w:sz w:val="24"/>
          <w:szCs w:val="24"/>
        </w:rPr>
        <w:t xml:space="preserve">муниципальной программы </w:t>
      </w:r>
      <w:r w:rsidRPr="00057C3C">
        <w:rPr>
          <w:rFonts w:ascii="Times New Roman" w:hAnsi="Times New Roman"/>
          <w:sz w:val="24"/>
          <w:szCs w:val="24"/>
        </w:rPr>
        <w:t>«Содействие развитию предпринимательства и занятости населения в Парабельском районе»</w:t>
      </w:r>
      <w:r>
        <w:rPr>
          <w:rFonts w:ascii="Times New Roman" w:hAnsi="Times New Roman"/>
          <w:sz w:val="24"/>
          <w:szCs w:val="24"/>
        </w:rPr>
        <w:t xml:space="preserve"> </w:t>
      </w:r>
      <w:r w:rsidRPr="00125140">
        <w:rPr>
          <w:rFonts w:ascii="Times New Roman" w:hAnsi="Times New Roman"/>
          <w:sz w:val="24"/>
          <w:szCs w:val="24"/>
        </w:rPr>
        <w:t xml:space="preserve"> </w:t>
      </w:r>
      <w:r>
        <w:rPr>
          <w:rFonts w:ascii="Times New Roman" w:hAnsi="Times New Roman"/>
          <w:sz w:val="24"/>
          <w:szCs w:val="24"/>
        </w:rPr>
        <w:t>на 2019</w:t>
      </w:r>
      <w:r w:rsidRPr="00125140">
        <w:rPr>
          <w:rFonts w:ascii="Times New Roman" w:hAnsi="Times New Roman"/>
          <w:sz w:val="24"/>
          <w:szCs w:val="24"/>
        </w:rPr>
        <w:t xml:space="preserve"> год в размере </w:t>
      </w:r>
      <w:r>
        <w:rPr>
          <w:rFonts w:ascii="Times New Roman" w:hAnsi="Times New Roman"/>
          <w:sz w:val="24"/>
          <w:szCs w:val="24"/>
        </w:rPr>
        <w:t>400,0</w:t>
      </w:r>
      <w:r w:rsidRPr="00125140">
        <w:rPr>
          <w:rFonts w:ascii="Times New Roman" w:hAnsi="Times New Roman"/>
          <w:sz w:val="24"/>
          <w:szCs w:val="24"/>
        </w:rPr>
        <w:t xml:space="preserve"> тыс. рублей</w:t>
      </w:r>
      <w:r>
        <w:rPr>
          <w:rFonts w:ascii="Times New Roman" w:hAnsi="Times New Roman"/>
          <w:sz w:val="24"/>
          <w:szCs w:val="24"/>
        </w:rPr>
        <w:t>, на плановый период средства не предусмотрены.</w:t>
      </w:r>
    </w:p>
    <w:p w:rsidR="00D9439A" w:rsidRPr="003E6DD2" w:rsidRDefault="00D9439A" w:rsidP="007D3B54">
      <w:pPr>
        <w:pStyle w:val="aa"/>
        <w:spacing w:after="0" w:line="240" w:lineRule="auto"/>
        <w:ind w:left="0" w:firstLine="993"/>
        <w:jc w:val="both"/>
        <w:rPr>
          <w:rFonts w:ascii="Times New Roman" w:hAnsi="Times New Roman"/>
          <w:sz w:val="24"/>
          <w:szCs w:val="24"/>
        </w:rPr>
      </w:pPr>
    </w:p>
    <w:p w:rsidR="00D9439A" w:rsidRDefault="00D9439A" w:rsidP="007D3B54">
      <w:pPr>
        <w:pStyle w:val="aa"/>
        <w:spacing w:after="0" w:line="240" w:lineRule="auto"/>
        <w:ind w:left="0" w:firstLine="993"/>
        <w:jc w:val="center"/>
        <w:rPr>
          <w:rFonts w:ascii="Times New Roman" w:hAnsi="Times New Roman"/>
          <w:b/>
          <w:i/>
          <w:sz w:val="24"/>
          <w:szCs w:val="24"/>
        </w:rPr>
      </w:pPr>
      <w:r w:rsidRPr="00125140">
        <w:rPr>
          <w:rFonts w:ascii="Times New Roman" w:hAnsi="Times New Roman"/>
          <w:b/>
          <w:i/>
          <w:sz w:val="24"/>
          <w:szCs w:val="24"/>
        </w:rPr>
        <w:t>Расходы по отраслям социальной сферы (0700-1100)</w:t>
      </w:r>
    </w:p>
    <w:p w:rsidR="00D9439A" w:rsidRPr="00A93A55" w:rsidRDefault="00D9439A" w:rsidP="007D3B54">
      <w:pPr>
        <w:pStyle w:val="aa"/>
        <w:spacing w:after="0" w:line="240" w:lineRule="auto"/>
        <w:ind w:left="0" w:firstLine="993"/>
        <w:jc w:val="center"/>
        <w:rPr>
          <w:rFonts w:ascii="Times New Roman" w:hAnsi="Times New Roman"/>
          <w:b/>
          <w:i/>
          <w:sz w:val="10"/>
          <w:szCs w:val="10"/>
        </w:rPr>
      </w:pPr>
    </w:p>
    <w:p w:rsidR="00D9439A" w:rsidRPr="00125140" w:rsidRDefault="00D9439A" w:rsidP="007D3B54">
      <w:pPr>
        <w:pStyle w:val="aa"/>
        <w:spacing w:after="0" w:line="240" w:lineRule="auto"/>
        <w:ind w:left="0" w:firstLine="993"/>
        <w:jc w:val="both"/>
        <w:rPr>
          <w:rFonts w:ascii="Times New Roman" w:hAnsi="Times New Roman"/>
          <w:sz w:val="24"/>
          <w:szCs w:val="24"/>
        </w:rPr>
      </w:pPr>
      <w:r w:rsidRPr="00125140">
        <w:rPr>
          <w:rFonts w:ascii="Times New Roman" w:hAnsi="Times New Roman"/>
          <w:sz w:val="24"/>
          <w:szCs w:val="24"/>
        </w:rPr>
        <w:t xml:space="preserve">Ассигнования бюджета района в области образования, культуры, социальной политики, физической культуры и спорта направлены на реализацию возложенных действующим законодательством полномочий в данных отраслях. </w:t>
      </w:r>
    </w:p>
    <w:p w:rsidR="00D9439A" w:rsidRDefault="00D9439A" w:rsidP="007D3B54">
      <w:pPr>
        <w:pStyle w:val="aa"/>
        <w:spacing w:after="0" w:line="240" w:lineRule="auto"/>
        <w:ind w:left="0" w:firstLine="993"/>
        <w:jc w:val="both"/>
        <w:rPr>
          <w:rFonts w:ascii="Times New Roman" w:hAnsi="Times New Roman"/>
          <w:sz w:val="24"/>
          <w:szCs w:val="24"/>
        </w:rPr>
      </w:pPr>
    </w:p>
    <w:p w:rsidR="00D9439A" w:rsidRPr="00125140" w:rsidRDefault="00D9439A" w:rsidP="007D3B54">
      <w:pPr>
        <w:pStyle w:val="aa"/>
        <w:spacing w:after="0" w:line="240" w:lineRule="auto"/>
        <w:ind w:left="0" w:firstLine="993"/>
        <w:jc w:val="both"/>
        <w:rPr>
          <w:rFonts w:ascii="Times New Roman" w:hAnsi="Times New Roman"/>
          <w:sz w:val="24"/>
          <w:szCs w:val="24"/>
        </w:rPr>
      </w:pPr>
      <w:r w:rsidRPr="00125140">
        <w:rPr>
          <w:rFonts w:ascii="Times New Roman" w:hAnsi="Times New Roman"/>
          <w:sz w:val="24"/>
          <w:szCs w:val="24"/>
        </w:rPr>
        <w:t>Объем бюджетных ассигнований по отраслям социальной сферы на 201</w:t>
      </w:r>
      <w:r>
        <w:rPr>
          <w:rFonts w:ascii="Times New Roman" w:hAnsi="Times New Roman"/>
          <w:sz w:val="24"/>
          <w:szCs w:val="24"/>
        </w:rPr>
        <w:t>9</w:t>
      </w:r>
      <w:r w:rsidRPr="00125140">
        <w:rPr>
          <w:rFonts w:ascii="Times New Roman" w:hAnsi="Times New Roman"/>
          <w:sz w:val="24"/>
          <w:szCs w:val="24"/>
        </w:rPr>
        <w:t xml:space="preserve"> - 20</w:t>
      </w:r>
      <w:r>
        <w:rPr>
          <w:rFonts w:ascii="Times New Roman" w:hAnsi="Times New Roman"/>
          <w:sz w:val="24"/>
          <w:szCs w:val="24"/>
        </w:rPr>
        <w:t>21</w:t>
      </w:r>
      <w:r w:rsidRPr="00125140">
        <w:rPr>
          <w:rFonts w:ascii="Times New Roman" w:hAnsi="Times New Roman"/>
          <w:sz w:val="24"/>
          <w:szCs w:val="24"/>
        </w:rPr>
        <w:t xml:space="preserve"> годы составляет:</w:t>
      </w:r>
    </w:p>
    <w:tbl>
      <w:tblPr>
        <w:tblW w:w="9356" w:type="dxa"/>
        <w:tblInd w:w="108" w:type="dxa"/>
        <w:tblLayout w:type="fixed"/>
        <w:tblLook w:val="01E0"/>
      </w:tblPr>
      <w:tblGrid>
        <w:gridCol w:w="4820"/>
        <w:gridCol w:w="1417"/>
        <w:gridCol w:w="1560"/>
        <w:gridCol w:w="1559"/>
      </w:tblGrid>
      <w:tr w:rsidR="00D9439A" w:rsidRPr="00125140" w:rsidTr="007D3B54">
        <w:trPr>
          <w:trHeight w:val="566"/>
          <w:tblHeader/>
        </w:trPr>
        <w:tc>
          <w:tcPr>
            <w:tcW w:w="4820" w:type="dxa"/>
            <w:tcBorders>
              <w:top w:val="single" w:sz="4" w:space="0" w:color="auto"/>
              <w:left w:val="single" w:sz="4" w:space="0" w:color="auto"/>
              <w:bottom w:val="single" w:sz="4" w:space="0" w:color="auto"/>
              <w:right w:val="single" w:sz="4" w:space="0" w:color="auto"/>
            </w:tcBorders>
            <w:vAlign w:val="center"/>
          </w:tcPr>
          <w:p w:rsidR="00D9439A" w:rsidRPr="00125140" w:rsidRDefault="00D9439A" w:rsidP="007C665C">
            <w:pPr>
              <w:jc w:val="center"/>
            </w:pPr>
            <w:r w:rsidRPr="00125140">
              <w:t>Наименование 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D9439A" w:rsidRPr="00125140" w:rsidRDefault="00D9439A" w:rsidP="007C665C">
            <w:pPr>
              <w:jc w:val="center"/>
            </w:pPr>
            <w:r>
              <w:t xml:space="preserve">Прогноз на </w:t>
            </w:r>
            <w:r w:rsidRPr="00125140">
              <w:t>201</w:t>
            </w:r>
            <w:r>
              <w:t>9</w:t>
            </w:r>
            <w:r w:rsidRPr="00125140">
              <w:t xml:space="preserve"> год</w:t>
            </w:r>
          </w:p>
        </w:tc>
        <w:tc>
          <w:tcPr>
            <w:tcW w:w="1560" w:type="dxa"/>
            <w:tcBorders>
              <w:top w:val="single" w:sz="4" w:space="0" w:color="auto"/>
              <w:left w:val="single" w:sz="4" w:space="0" w:color="auto"/>
              <w:bottom w:val="single" w:sz="4" w:space="0" w:color="auto"/>
              <w:right w:val="single" w:sz="4" w:space="0" w:color="auto"/>
            </w:tcBorders>
            <w:vAlign w:val="center"/>
          </w:tcPr>
          <w:p w:rsidR="00D9439A" w:rsidRPr="00125140" w:rsidRDefault="00D9439A" w:rsidP="007C665C">
            <w:pPr>
              <w:jc w:val="center"/>
            </w:pPr>
            <w:r>
              <w:t xml:space="preserve">Прогноз на </w:t>
            </w:r>
            <w:r w:rsidRPr="00125140">
              <w:t>20</w:t>
            </w:r>
            <w:r>
              <w:t>20</w:t>
            </w:r>
            <w:r w:rsidRPr="00125140">
              <w:t xml:space="preserve"> год</w:t>
            </w:r>
          </w:p>
        </w:tc>
        <w:tc>
          <w:tcPr>
            <w:tcW w:w="1559" w:type="dxa"/>
            <w:tcBorders>
              <w:top w:val="single" w:sz="4" w:space="0" w:color="auto"/>
              <w:left w:val="single" w:sz="4" w:space="0" w:color="auto"/>
              <w:bottom w:val="single" w:sz="4" w:space="0" w:color="auto"/>
              <w:right w:val="single" w:sz="4" w:space="0" w:color="auto"/>
            </w:tcBorders>
            <w:vAlign w:val="center"/>
          </w:tcPr>
          <w:p w:rsidR="00D9439A" w:rsidRPr="00125140" w:rsidRDefault="00D9439A" w:rsidP="007C665C">
            <w:pPr>
              <w:jc w:val="center"/>
            </w:pPr>
            <w:r>
              <w:t xml:space="preserve">Прогноз на </w:t>
            </w:r>
            <w:r w:rsidRPr="00125140">
              <w:t>20</w:t>
            </w:r>
            <w:r>
              <w:t>21</w:t>
            </w:r>
            <w:r w:rsidRPr="00125140">
              <w:t xml:space="preserve"> год</w:t>
            </w:r>
          </w:p>
        </w:tc>
      </w:tr>
      <w:tr w:rsidR="00D9439A" w:rsidRPr="00125140" w:rsidTr="007D3B54">
        <w:tc>
          <w:tcPr>
            <w:tcW w:w="4820" w:type="dxa"/>
            <w:tcBorders>
              <w:top w:val="single" w:sz="4" w:space="0" w:color="auto"/>
              <w:left w:val="single" w:sz="4" w:space="0" w:color="auto"/>
              <w:bottom w:val="single" w:sz="4" w:space="0" w:color="auto"/>
              <w:right w:val="single" w:sz="4" w:space="0" w:color="auto"/>
            </w:tcBorders>
          </w:tcPr>
          <w:p w:rsidR="00D9439A" w:rsidRPr="00125140" w:rsidRDefault="00D9439A" w:rsidP="007C665C">
            <w:pPr>
              <w:jc w:val="both"/>
            </w:pPr>
            <w:r w:rsidRPr="00125140">
              <w:t xml:space="preserve">Всего общий объем расходов по отраслям социальной сферы, тыс. рублей </w:t>
            </w:r>
          </w:p>
        </w:tc>
        <w:tc>
          <w:tcPr>
            <w:tcW w:w="141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7C665C">
            <w:pPr>
              <w:jc w:val="center"/>
              <w:rPr>
                <w:b/>
              </w:rPr>
            </w:pPr>
            <w:r w:rsidRPr="00EB2899">
              <w:rPr>
                <w:b/>
              </w:rPr>
              <w:t>269</w:t>
            </w:r>
            <w:r w:rsidR="00562043">
              <w:rPr>
                <w:b/>
                <w:lang w:val="en-US"/>
              </w:rPr>
              <w:t xml:space="preserve"> </w:t>
            </w:r>
            <w:r w:rsidRPr="00EB2899">
              <w:rPr>
                <w:b/>
              </w:rPr>
              <w:t>377,4</w:t>
            </w:r>
          </w:p>
        </w:tc>
        <w:tc>
          <w:tcPr>
            <w:tcW w:w="1560"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7C665C">
            <w:pPr>
              <w:jc w:val="center"/>
              <w:rPr>
                <w:b/>
              </w:rPr>
            </w:pPr>
            <w:r w:rsidRPr="00EB2899">
              <w:rPr>
                <w:b/>
              </w:rPr>
              <w:t>242</w:t>
            </w:r>
            <w:r w:rsidR="00562043">
              <w:rPr>
                <w:b/>
                <w:lang w:val="en-US"/>
              </w:rPr>
              <w:t xml:space="preserve"> </w:t>
            </w:r>
            <w:r w:rsidRPr="00EB2899">
              <w:rPr>
                <w:b/>
              </w:rPr>
              <w:t>077,4</w:t>
            </w:r>
          </w:p>
        </w:tc>
        <w:tc>
          <w:tcPr>
            <w:tcW w:w="1559"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7C665C">
            <w:pPr>
              <w:jc w:val="center"/>
              <w:rPr>
                <w:b/>
              </w:rPr>
            </w:pPr>
            <w:r w:rsidRPr="00EB2899">
              <w:rPr>
                <w:b/>
              </w:rPr>
              <w:t>242</w:t>
            </w:r>
            <w:r w:rsidR="00562043">
              <w:rPr>
                <w:b/>
                <w:lang w:val="en-US"/>
              </w:rPr>
              <w:t xml:space="preserve"> </w:t>
            </w:r>
            <w:r w:rsidRPr="00EB2899">
              <w:rPr>
                <w:b/>
              </w:rPr>
              <w:t>077,4</w:t>
            </w:r>
          </w:p>
        </w:tc>
      </w:tr>
      <w:tr w:rsidR="00D9439A" w:rsidRPr="00125140" w:rsidTr="007D3B54">
        <w:tc>
          <w:tcPr>
            <w:tcW w:w="4820" w:type="dxa"/>
            <w:tcBorders>
              <w:top w:val="single" w:sz="4" w:space="0" w:color="auto"/>
              <w:left w:val="single" w:sz="4" w:space="0" w:color="auto"/>
              <w:bottom w:val="single" w:sz="4" w:space="0" w:color="auto"/>
              <w:right w:val="single" w:sz="4" w:space="0" w:color="auto"/>
            </w:tcBorders>
          </w:tcPr>
          <w:p w:rsidR="00D9439A" w:rsidRPr="00125140" w:rsidRDefault="00D9439A" w:rsidP="007C665C">
            <w:pPr>
              <w:jc w:val="both"/>
              <w:rPr>
                <w:iCs/>
              </w:rPr>
            </w:pPr>
            <w:r w:rsidRPr="00125140">
              <w:rPr>
                <w:iCs/>
              </w:rPr>
              <w:t>Удельный вес расходов по отраслям социальной сферы</w:t>
            </w:r>
          </w:p>
        </w:tc>
        <w:tc>
          <w:tcPr>
            <w:tcW w:w="141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7C665C">
            <w:pPr>
              <w:jc w:val="center"/>
              <w:rPr>
                <w:iCs/>
                <w:sz w:val="20"/>
                <w:szCs w:val="20"/>
              </w:rPr>
            </w:pPr>
            <w:r w:rsidRPr="00EB2899">
              <w:rPr>
                <w:iCs/>
                <w:sz w:val="20"/>
                <w:szCs w:val="20"/>
              </w:rPr>
              <w:t>65,3</w:t>
            </w:r>
          </w:p>
        </w:tc>
        <w:tc>
          <w:tcPr>
            <w:tcW w:w="1560"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7C665C">
            <w:pPr>
              <w:jc w:val="center"/>
              <w:rPr>
                <w:iCs/>
                <w:sz w:val="20"/>
                <w:szCs w:val="20"/>
              </w:rPr>
            </w:pPr>
            <w:r w:rsidRPr="00EB2899">
              <w:rPr>
                <w:iCs/>
                <w:sz w:val="20"/>
                <w:szCs w:val="20"/>
              </w:rPr>
              <w:t>62,7</w:t>
            </w:r>
          </w:p>
        </w:tc>
        <w:tc>
          <w:tcPr>
            <w:tcW w:w="1559"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7C665C">
            <w:pPr>
              <w:jc w:val="center"/>
              <w:rPr>
                <w:iCs/>
                <w:sz w:val="20"/>
                <w:szCs w:val="20"/>
              </w:rPr>
            </w:pPr>
            <w:r w:rsidRPr="00EB2899">
              <w:rPr>
                <w:iCs/>
                <w:sz w:val="20"/>
                <w:szCs w:val="20"/>
              </w:rPr>
              <w:t>61,8</w:t>
            </w:r>
          </w:p>
        </w:tc>
      </w:tr>
      <w:tr w:rsidR="00D9439A" w:rsidRPr="00125140" w:rsidTr="007D3B54">
        <w:tc>
          <w:tcPr>
            <w:tcW w:w="4820" w:type="dxa"/>
            <w:tcBorders>
              <w:top w:val="single" w:sz="4" w:space="0" w:color="auto"/>
              <w:left w:val="single" w:sz="4" w:space="0" w:color="auto"/>
              <w:bottom w:val="single" w:sz="4" w:space="0" w:color="auto"/>
              <w:right w:val="single" w:sz="4" w:space="0" w:color="auto"/>
            </w:tcBorders>
          </w:tcPr>
          <w:p w:rsidR="00D9439A" w:rsidRPr="00125140" w:rsidRDefault="00D9439A" w:rsidP="007C665C">
            <w:pPr>
              <w:jc w:val="both"/>
              <w:rPr>
                <w:sz w:val="20"/>
                <w:szCs w:val="20"/>
              </w:rPr>
            </w:pPr>
            <w:r w:rsidRPr="00125140">
              <w:rPr>
                <w:sz w:val="20"/>
                <w:szCs w:val="20"/>
              </w:rPr>
              <w:t>а именно:</w:t>
            </w:r>
          </w:p>
        </w:tc>
        <w:tc>
          <w:tcPr>
            <w:tcW w:w="141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7C665C">
            <w:pPr>
              <w:jc w:val="center"/>
              <w:rPr>
                <w:i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7C665C">
            <w:pPr>
              <w:jc w:val="center"/>
              <w:rPr>
                <w:i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7C665C">
            <w:pPr>
              <w:jc w:val="center"/>
              <w:rPr>
                <w:iCs/>
                <w:sz w:val="20"/>
                <w:szCs w:val="20"/>
              </w:rPr>
            </w:pPr>
          </w:p>
        </w:tc>
      </w:tr>
      <w:tr w:rsidR="00D9439A" w:rsidRPr="00125140" w:rsidTr="007D3B54">
        <w:tc>
          <w:tcPr>
            <w:tcW w:w="4820" w:type="dxa"/>
            <w:tcBorders>
              <w:top w:val="single" w:sz="4" w:space="0" w:color="auto"/>
              <w:left w:val="single" w:sz="4" w:space="0" w:color="auto"/>
              <w:bottom w:val="single" w:sz="4" w:space="0" w:color="auto"/>
              <w:right w:val="single" w:sz="4" w:space="0" w:color="auto"/>
            </w:tcBorders>
          </w:tcPr>
          <w:p w:rsidR="00D9439A" w:rsidRPr="00125140" w:rsidRDefault="00D9439A" w:rsidP="007C665C">
            <w:pPr>
              <w:jc w:val="both"/>
              <w:rPr>
                <w:iCs/>
              </w:rPr>
            </w:pPr>
            <w:r w:rsidRPr="00125140">
              <w:rPr>
                <w:iCs/>
              </w:rPr>
              <w:t>Образование (раздел 07)</w:t>
            </w:r>
          </w:p>
        </w:tc>
        <w:tc>
          <w:tcPr>
            <w:tcW w:w="141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7C665C">
            <w:pPr>
              <w:jc w:val="center"/>
              <w:rPr>
                <w:iCs/>
                <w:sz w:val="20"/>
                <w:szCs w:val="20"/>
              </w:rPr>
            </w:pPr>
            <w:r w:rsidRPr="00EB2899">
              <w:rPr>
                <w:iCs/>
                <w:sz w:val="20"/>
                <w:szCs w:val="20"/>
              </w:rPr>
              <w:t>192</w:t>
            </w:r>
            <w:r w:rsidR="00562043">
              <w:rPr>
                <w:iCs/>
                <w:sz w:val="20"/>
                <w:szCs w:val="20"/>
                <w:lang w:val="en-US"/>
              </w:rPr>
              <w:t xml:space="preserve"> </w:t>
            </w:r>
            <w:r w:rsidRPr="00EB2899">
              <w:rPr>
                <w:iCs/>
                <w:sz w:val="20"/>
                <w:szCs w:val="20"/>
              </w:rPr>
              <w:t>933,0</w:t>
            </w:r>
          </w:p>
        </w:tc>
        <w:tc>
          <w:tcPr>
            <w:tcW w:w="1560"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7C665C">
            <w:pPr>
              <w:jc w:val="center"/>
              <w:rPr>
                <w:iCs/>
                <w:sz w:val="20"/>
                <w:szCs w:val="20"/>
              </w:rPr>
            </w:pPr>
            <w:r w:rsidRPr="00EB2899">
              <w:rPr>
                <w:iCs/>
                <w:sz w:val="20"/>
                <w:szCs w:val="20"/>
              </w:rPr>
              <w:t>192</w:t>
            </w:r>
            <w:r w:rsidR="00562043">
              <w:rPr>
                <w:iCs/>
                <w:sz w:val="20"/>
                <w:szCs w:val="20"/>
                <w:lang w:val="en-US"/>
              </w:rPr>
              <w:t xml:space="preserve"> </w:t>
            </w:r>
            <w:r w:rsidRPr="00EB2899">
              <w:rPr>
                <w:iCs/>
                <w:sz w:val="20"/>
                <w:szCs w:val="20"/>
              </w:rPr>
              <w:t>533,0</w:t>
            </w:r>
          </w:p>
        </w:tc>
        <w:tc>
          <w:tcPr>
            <w:tcW w:w="1559"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7C665C">
            <w:pPr>
              <w:jc w:val="center"/>
              <w:rPr>
                <w:iCs/>
                <w:sz w:val="20"/>
                <w:szCs w:val="20"/>
              </w:rPr>
            </w:pPr>
            <w:r w:rsidRPr="00EB2899">
              <w:rPr>
                <w:iCs/>
                <w:sz w:val="20"/>
                <w:szCs w:val="20"/>
              </w:rPr>
              <w:t>192</w:t>
            </w:r>
            <w:r w:rsidR="00562043">
              <w:rPr>
                <w:iCs/>
                <w:sz w:val="20"/>
                <w:szCs w:val="20"/>
                <w:lang w:val="en-US"/>
              </w:rPr>
              <w:t xml:space="preserve"> </w:t>
            </w:r>
            <w:r w:rsidRPr="00EB2899">
              <w:rPr>
                <w:iCs/>
                <w:sz w:val="20"/>
                <w:szCs w:val="20"/>
              </w:rPr>
              <w:t>533,0</w:t>
            </w:r>
          </w:p>
        </w:tc>
      </w:tr>
      <w:tr w:rsidR="00D9439A" w:rsidRPr="00125140" w:rsidTr="007D3B54">
        <w:tc>
          <w:tcPr>
            <w:tcW w:w="4820" w:type="dxa"/>
            <w:tcBorders>
              <w:top w:val="single" w:sz="4" w:space="0" w:color="auto"/>
              <w:left w:val="single" w:sz="4" w:space="0" w:color="auto"/>
              <w:bottom w:val="single" w:sz="4" w:space="0" w:color="auto"/>
              <w:right w:val="single" w:sz="4" w:space="0" w:color="auto"/>
            </w:tcBorders>
          </w:tcPr>
          <w:p w:rsidR="00D9439A" w:rsidRPr="00125140" w:rsidRDefault="00D9439A" w:rsidP="007C665C">
            <w:pPr>
              <w:jc w:val="both"/>
              <w:rPr>
                <w:iCs/>
              </w:rPr>
            </w:pPr>
            <w:r w:rsidRPr="00125140">
              <w:rPr>
                <w:iCs/>
              </w:rPr>
              <w:lastRenderedPageBreak/>
              <w:t>Культура, кинематография, средства массовой информации (раздел 08)</w:t>
            </w:r>
          </w:p>
        </w:tc>
        <w:tc>
          <w:tcPr>
            <w:tcW w:w="141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7C665C">
            <w:pPr>
              <w:jc w:val="center"/>
              <w:rPr>
                <w:iCs/>
                <w:sz w:val="20"/>
                <w:szCs w:val="20"/>
              </w:rPr>
            </w:pPr>
            <w:r w:rsidRPr="00EB2899">
              <w:rPr>
                <w:iCs/>
                <w:sz w:val="20"/>
                <w:szCs w:val="20"/>
              </w:rPr>
              <w:t>33</w:t>
            </w:r>
            <w:r w:rsidR="00562043">
              <w:rPr>
                <w:iCs/>
                <w:sz w:val="20"/>
                <w:szCs w:val="20"/>
                <w:lang w:val="en-US"/>
              </w:rPr>
              <w:t xml:space="preserve"> </w:t>
            </w:r>
            <w:r w:rsidRPr="00EB2899">
              <w:rPr>
                <w:iCs/>
                <w:sz w:val="20"/>
                <w:szCs w:val="20"/>
              </w:rPr>
              <w:t>821,8</w:t>
            </w:r>
          </w:p>
        </w:tc>
        <w:tc>
          <w:tcPr>
            <w:tcW w:w="1560"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7C665C">
            <w:pPr>
              <w:jc w:val="center"/>
              <w:rPr>
                <w:iCs/>
                <w:sz w:val="20"/>
                <w:szCs w:val="20"/>
              </w:rPr>
            </w:pPr>
            <w:r w:rsidRPr="00EB2899">
              <w:rPr>
                <w:iCs/>
                <w:sz w:val="20"/>
                <w:szCs w:val="20"/>
              </w:rPr>
              <w:t>33</w:t>
            </w:r>
            <w:r w:rsidR="00562043">
              <w:rPr>
                <w:iCs/>
                <w:sz w:val="20"/>
                <w:szCs w:val="20"/>
                <w:lang w:val="en-US"/>
              </w:rPr>
              <w:t xml:space="preserve"> </w:t>
            </w:r>
            <w:r w:rsidRPr="00EB2899">
              <w:rPr>
                <w:iCs/>
                <w:sz w:val="20"/>
                <w:szCs w:val="20"/>
              </w:rPr>
              <w:t>571,8</w:t>
            </w:r>
          </w:p>
        </w:tc>
        <w:tc>
          <w:tcPr>
            <w:tcW w:w="1559"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7C665C">
            <w:pPr>
              <w:jc w:val="center"/>
              <w:rPr>
                <w:iCs/>
                <w:sz w:val="20"/>
                <w:szCs w:val="20"/>
              </w:rPr>
            </w:pPr>
            <w:r w:rsidRPr="00EB2899">
              <w:rPr>
                <w:iCs/>
                <w:sz w:val="20"/>
                <w:szCs w:val="20"/>
              </w:rPr>
              <w:t>33</w:t>
            </w:r>
            <w:r w:rsidR="00562043">
              <w:rPr>
                <w:iCs/>
                <w:sz w:val="20"/>
                <w:szCs w:val="20"/>
                <w:lang w:val="en-US"/>
              </w:rPr>
              <w:t xml:space="preserve"> </w:t>
            </w:r>
            <w:r w:rsidRPr="00EB2899">
              <w:rPr>
                <w:iCs/>
                <w:sz w:val="20"/>
                <w:szCs w:val="20"/>
              </w:rPr>
              <w:t>571,8</w:t>
            </w:r>
          </w:p>
        </w:tc>
      </w:tr>
      <w:tr w:rsidR="00D9439A" w:rsidRPr="00125140" w:rsidTr="007D3B54">
        <w:tc>
          <w:tcPr>
            <w:tcW w:w="4820" w:type="dxa"/>
            <w:tcBorders>
              <w:top w:val="single" w:sz="4" w:space="0" w:color="auto"/>
              <w:left w:val="single" w:sz="4" w:space="0" w:color="auto"/>
              <w:bottom w:val="single" w:sz="4" w:space="0" w:color="auto"/>
              <w:right w:val="single" w:sz="4" w:space="0" w:color="auto"/>
            </w:tcBorders>
          </w:tcPr>
          <w:p w:rsidR="00D9439A" w:rsidRPr="00125140" w:rsidRDefault="00D9439A" w:rsidP="007C665C">
            <w:pPr>
              <w:jc w:val="both"/>
              <w:rPr>
                <w:iCs/>
              </w:rPr>
            </w:pPr>
            <w:r w:rsidRPr="00125140">
              <w:rPr>
                <w:iCs/>
              </w:rPr>
              <w:t>Социальная политика (раздел 10)</w:t>
            </w:r>
          </w:p>
        </w:tc>
        <w:tc>
          <w:tcPr>
            <w:tcW w:w="141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7C665C">
            <w:pPr>
              <w:jc w:val="center"/>
              <w:rPr>
                <w:iCs/>
                <w:sz w:val="20"/>
                <w:szCs w:val="20"/>
              </w:rPr>
            </w:pPr>
            <w:r w:rsidRPr="00EB2899">
              <w:rPr>
                <w:iCs/>
                <w:sz w:val="20"/>
                <w:szCs w:val="20"/>
              </w:rPr>
              <w:t>16</w:t>
            </w:r>
            <w:r w:rsidR="00562043">
              <w:rPr>
                <w:iCs/>
                <w:sz w:val="20"/>
                <w:szCs w:val="20"/>
                <w:lang w:val="en-US"/>
              </w:rPr>
              <w:t xml:space="preserve"> </w:t>
            </w:r>
            <w:r w:rsidRPr="00EB2899">
              <w:rPr>
                <w:iCs/>
                <w:sz w:val="20"/>
                <w:szCs w:val="20"/>
              </w:rPr>
              <w:t>273,6</w:t>
            </w:r>
          </w:p>
        </w:tc>
        <w:tc>
          <w:tcPr>
            <w:tcW w:w="1560"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7C665C">
            <w:pPr>
              <w:jc w:val="center"/>
              <w:rPr>
                <w:iCs/>
                <w:sz w:val="20"/>
                <w:szCs w:val="20"/>
              </w:rPr>
            </w:pPr>
            <w:r w:rsidRPr="00EB2899">
              <w:rPr>
                <w:iCs/>
                <w:sz w:val="20"/>
                <w:szCs w:val="20"/>
              </w:rPr>
              <w:t>15</w:t>
            </w:r>
            <w:r w:rsidR="00562043">
              <w:rPr>
                <w:iCs/>
                <w:sz w:val="20"/>
                <w:szCs w:val="20"/>
                <w:lang w:val="en-US"/>
              </w:rPr>
              <w:t xml:space="preserve"> </w:t>
            </w:r>
            <w:r w:rsidRPr="00EB2899">
              <w:rPr>
                <w:iCs/>
                <w:sz w:val="20"/>
                <w:szCs w:val="20"/>
              </w:rPr>
              <w:t>423,6</w:t>
            </w:r>
          </w:p>
        </w:tc>
        <w:tc>
          <w:tcPr>
            <w:tcW w:w="1559"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7C665C">
            <w:pPr>
              <w:jc w:val="center"/>
              <w:rPr>
                <w:iCs/>
                <w:sz w:val="20"/>
                <w:szCs w:val="20"/>
              </w:rPr>
            </w:pPr>
            <w:r w:rsidRPr="00EB2899">
              <w:rPr>
                <w:iCs/>
                <w:sz w:val="20"/>
                <w:szCs w:val="20"/>
              </w:rPr>
              <w:t>15</w:t>
            </w:r>
            <w:r w:rsidR="00562043">
              <w:rPr>
                <w:iCs/>
                <w:sz w:val="20"/>
                <w:szCs w:val="20"/>
                <w:lang w:val="en-US"/>
              </w:rPr>
              <w:t xml:space="preserve"> </w:t>
            </w:r>
            <w:r w:rsidRPr="00EB2899">
              <w:rPr>
                <w:iCs/>
                <w:sz w:val="20"/>
                <w:szCs w:val="20"/>
              </w:rPr>
              <w:t>423,6</w:t>
            </w:r>
          </w:p>
        </w:tc>
      </w:tr>
      <w:tr w:rsidR="00D9439A" w:rsidRPr="00125140" w:rsidTr="007D3B54">
        <w:tc>
          <w:tcPr>
            <w:tcW w:w="4820" w:type="dxa"/>
            <w:tcBorders>
              <w:top w:val="single" w:sz="4" w:space="0" w:color="auto"/>
              <w:left w:val="single" w:sz="4" w:space="0" w:color="auto"/>
              <w:bottom w:val="single" w:sz="4" w:space="0" w:color="auto"/>
              <w:right w:val="single" w:sz="4" w:space="0" w:color="auto"/>
            </w:tcBorders>
          </w:tcPr>
          <w:p w:rsidR="00D9439A" w:rsidRPr="00125140" w:rsidRDefault="00D9439A" w:rsidP="007C665C">
            <w:pPr>
              <w:jc w:val="both"/>
              <w:rPr>
                <w:iCs/>
              </w:rPr>
            </w:pPr>
            <w:r w:rsidRPr="00125140">
              <w:rPr>
                <w:iCs/>
              </w:rPr>
              <w:t>Физическая культура  и спорт</w:t>
            </w:r>
            <w:r>
              <w:rPr>
                <w:iCs/>
              </w:rPr>
              <w:t xml:space="preserve"> (раздел 11)</w:t>
            </w:r>
          </w:p>
        </w:tc>
        <w:tc>
          <w:tcPr>
            <w:tcW w:w="141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7C665C">
            <w:pPr>
              <w:jc w:val="center"/>
              <w:rPr>
                <w:iCs/>
                <w:sz w:val="20"/>
                <w:szCs w:val="20"/>
              </w:rPr>
            </w:pPr>
            <w:r w:rsidRPr="00EB2899">
              <w:rPr>
                <w:iCs/>
                <w:sz w:val="20"/>
                <w:szCs w:val="20"/>
              </w:rPr>
              <w:t>26</w:t>
            </w:r>
            <w:r w:rsidR="00562043">
              <w:rPr>
                <w:iCs/>
                <w:sz w:val="20"/>
                <w:szCs w:val="20"/>
                <w:lang w:val="en-US"/>
              </w:rPr>
              <w:t xml:space="preserve"> </w:t>
            </w:r>
            <w:r w:rsidRPr="00EB2899">
              <w:rPr>
                <w:iCs/>
                <w:sz w:val="20"/>
                <w:szCs w:val="20"/>
              </w:rPr>
              <w:t>349,0</w:t>
            </w:r>
          </w:p>
        </w:tc>
        <w:tc>
          <w:tcPr>
            <w:tcW w:w="1560"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7C665C">
            <w:pPr>
              <w:jc w:val="center"/>
              <w:rPr>
                <w:iCs/>
                <w:sz w:val="20"/>
                <w:szCs w:val="20"/>
              </w:rPr>
            </w:pPr>
            <w:r w:rsidRPr="00EB2899">
              <w:rPr>
                <w:iCs/>
                <w:sz w:val="20"/>
                <w:szCs w:val="20"/>
              </w:rPr>
              <w:t>549,0</w:t>
            </w:r>
          </w:p>
        </w:tc>
        <w:tc>
          <w:tcPr>
            <w:tcW w:w="1559"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7C665C">
            <w:pPr>
              <w:jc w:val="center"/>
              <w:rPr>
                <w:iCs/>
                <w:sz w:val="20"/>
                <w:szCs w:val="20"/>
              </w:rPr>
            </w:pPr>
            <w:r w:rsidRPr="00EB2899">
              <w:rPr>
                <w:iCs/>
                <w:sz w:val="20"/>
                <w:szCs w:val="20"/>
              </w:rPr>
              <w:t>549,0</w:t>
            </w:r>
          </w:p>
        </w:tc>
      </w:tr>
    </w:tbl>
    <w:p w:rsidR="00D9439A" w:rsidRPr="00125140" w:rsidRDefault="00D9439A" w:rsidP="007D3B54">
      <w:pPr>
        <w:pStyle w:val="aa"/>
        <w:spacing w:after="0" w:line="240" w:lineRule="auto"/>
        <w:ind w:firstLine="709"/>
        <w:rPr>
          <w:rFonts w:ascii="Times New Roman" w:hAnsi="Times New Roman"/>
          <w:sz w:val="24"/>
          <w:szCs w:val="24"/>
        </w:rPr>
      </w:pPr>
    </w:p>
    <w:p w:rsidR="00D9439A" w:rsidRDefault="00D9439A" w:rsidP="007D3B54">
      <w:pPr>
        <w:pStyle w:val="aa"/>
        <w:spacing w:after="0" w:line="240" w:lineRule="auto"/>
        <w:ind w:firstLine="709"/>
        <w:jc w:val="center"/>
        <w:rPr>
          <w:rFonts w:ascii="Times New Roman" w:hAnsi="Times New Roman"/>
          <w:b/>
          <w:bCs/>
          <w:i/>
          <w:sz w:val="24"/>
          <w:szCs w:val="24"/>
        </w:rPr>
      </w:pPr>
      <w:r w:rsidRPr="00125140">
        <w:rPr>
          <w:rFonts w:ascii="Times New Roman" w:hAnsi="Times New Roman"/>
          <w:b/>
          <w:i/>
          <w:sz w:val="24"/>
          <w:szCs w:val="24"/>
        </w:rPr>
        <w:t>Раздел</w:t>
      </w:r>
      <w:r>
        <w:rPr>
          <w:rFonts w:ascii="Times New Roman" w:hAnsi="Times New Roman"/>
          <w:b/>
          <w:i/>
          <w:sz w:val="24"/>
          <w:szCs w:val="24"/>
          <w:lang w:val="en-US"/>
        </w:rPr>
        <w:t xml:space="preserve"> 0700</w:t>
      </w:r>
      <w:r w:rsidRPr="00125140">
        <w:rPr>
          <w:rFonts w:ascii="Times New Roman" w:hAnsi="Times New Roman"/>
          <w:b/>
          <w:i/>
          <w:sz w:val="24"/>
          <w:szCs w:val="24"/>
        </w:rPr>
        <w:t xml:space="preserve"> </w:t>
      </w:r>
      <w:r w:rsidRPr="00125140">
        <w:rPr>
          <w:rFonts w:ascii="Times New Roman" w:hAnsi="Times New Roman"/>
          <w:b/>
          <w:bCs/>
          <w:i/>
          <w:sz w:val="24"/>
          <w:szCs w:val="24"/>
        </w:rPr>
        <w:t>«Образование»</w:t>
      </w:r>
    </w:p>
    <w:p w:rsidR="00D9439A" w:rsidRPr="00A93A55" w:rsidRDefault="00D9439A" w:rsidP="007D3B54">
      <w:pPr>
        <w:pStyle w:val="aa"/>
        <w:spacing w:after="0" w:line="240" w:lineRule="auto"/>
        <w:ind w:firstLine="709"/>
        <w:jc w:val="center"/>
        <w:rPr>
          <w:rFonts w:ascii="Times New Roman" w:hAnsi="Times New Roman"/>
          <w:b/>
          <w:bCs/>
          <w:i/>
          <w:sz w:val="10"/>
          <w:szCs w:val="10"/>
        </w:rPr>
      </w:pPr>
    </w:p>
    <w:p w:rsidR="00D9439A" w:rsidRPr="00E71A91" w:rsidRDefault="00D9439A" w:rsidP="007D3B54">
      <w:pPr>
        <w:pStyle w:val="aa"/>
        <w:spacing w:after="0" w:line="240" w:lineRule="auto"/>
        <w:ind w:left="0" w:firstLine="709"/>
        <w:jc w:val="both"/>
        <w:rPr>
          <w:rFonts w:ascii="Times New Roman" w:hAnsi="Times New Roman"/>
          <w:sz w:val="24"/>
          <w:szCs w:val="24"/>
        </w:rPr>
      </w:pPr>
      <w:r w:rsidRPr="00E71A91">
        <w:rPr>
          <w:rFonts w:ascii="Times New Roman" w:hAnsi="Times New Roman"/>
          <w:sz w:val="24"/>
          <w:szCs w:val="24"/>
        </w:rPr>
        <w:t>Общий объем бюджетных ассигнований по разделу  «Образование » составляет на:</w:t>
      </w:r>
    </w:p>
    <w:p w:rsidR="00D9439A" w:rsidRPr="00E71A91" w:rsidRDefault="00D9439A" w:rsidP="007D3B54">
      <w:pPr>
        <w:ind w:firstLine="709"/>
        <w:jc w:val="both"/>
      </w:pPr>
      <w:r w:rsidRPr="00E71A91">
        <w:t>-201</w:t>
      </w:r>
      <w:r>
        <w:t>9</w:t>
      </w:r>
      <w:r w:rsidRPr="00E71A91">
        <w:t xml:space="preserve"> год – </w:t>
      </w:r>
      <w:r>
        <w:t>192</w:t>
      </w:r>
      <w:r w:rsidR="00562043" w:rsidRPr="00562043">
        <w:t xml:space="preserve"> </w:t>
      </w:r>
      <w:r>
        <w:t>933,0</w:t>
      </w:r>
      <w:r w:rsidRPr="00E71A91">
        <w:t xml:space="preserve"> тыс. рублей;</w:t>
      </w:r>
    </w:p>
    <w:p w:rsidR="00D9439A" w:rsidRPr="00E71A91" w:rsidRDefault="00D9439A" w:rsidP="007D3B54">
      <w:pPr>
        <w:ind w:firstLine="709"/>
        <w:jc w:val="both"/>
      </w:pPr>
      <w:r w:rsidRPr="00E71A91">
        <w:t>- 20</w:t>
      </w:r>
      <w:r>
        <w:t>20 год – 192</w:t>
      </w:r>
      <w:r w:rsidR="00562043" w:rsidRPr="00562043">
        <w:t xml:space="preserve"> </w:t>
      </w:r>
      <w:r>
        <w:t>533,0</w:t>
      </w:r>
      <w:r w:rsidRPr="00E71A91">
        <w:t xml:space="preserve"> тыс. рублей;</w:t>
      </w:r>
    </w:p>
    <w:p w:rsidR="00D9439A" w:rsidRPr="00E71A91" w:rsidRDefault="00D9439A" w:rsidP="007D3B54">
      <w:pPr>
        <w:ind w:firstLine="709"/>
        <w:jc w:val="both"/>
      </w:pPr>
      <w:r w:rsidRPr="00E71A91">
        <w:t>- 202</w:t>
      </w:r>
      <w:r>
        <w:t>1 год – 192</w:t>
      </w:r>
      <w:r w:rsidR="00562043" w:rsidRPr="00FC30DB">
        <w:t xml:space="preserve"> </w:t>
      </w:r>
      <w:r>
        <w:t>533,0</w:t>
      </w:r>
      <w:r w:rsidRPr="00E71A91">
        <w:t xml:space="preserve"> тыс. рублей. </w:t>
      </w:r>
    </w:p>
    <w:p w:rsidR="00D9439A" w:rsidRPr="00E71A91" w:rsidRDefault="00D9439A" w:rsidP="007D3B54">
      <w:pPr>
        <w:ind w:firstLine="709"/>
        <w:jc w:val="both"/>
      </w:pPr>
      <w:r w:rsidRPr="00E71A91">
        <w:t>По подразделу 01 «Дошкольное образование» предусмотрены расходы на содержание 2 муниципальных казенных дошкольных учреждений и 2 муниципальных бюджетных дошкольных образовательных учреждений в  размере:</w:t>
      </w:r>
    </w:p>
    <w:p w:rsidR="00D9439A" w:rsidRPr="00E71A91" w:rsidRDefault="00D9439A" w:rsidP="007D3B54">
      <w:pPr>
        <w:ind w:firstLine="709"/>
        <w:jc w:val="both"/>
      </w:pPr>
      <w:r>
        <w:t>-2019</w:t>
      </w:r>
      <w:r w:rsidRPr="00E71A91">
        <w:t xml:space="preserve"> год – </w:t>
      </w:r>
      <w:r>
        <w:t>90</w:t>
      </w:r>
      <w:r w:rsidR="00562043" w:rsidRPr="00562043">
        <w:t xml:space="preserve"> </w:t>
      </w:r>
      <w:r>
        <w:t>359,1</w:t>
      </w:r>
      <w:r w:rsidRPr="00E71A91">
        <w:t xml:space="preserve"> тыс. рублей;</w:t>
      </w:r>
    </w:p>
    <w:p w:rsidR="00D9439A" w:rsidRPr="00E71A91" w:rsidRDefault="00D9439A" w:rsidP="007D3B54">
      <w:pPr>
        <w:ind w:firstLine="709"/>
        <w:jc w:val="both"/>
      </w:pPr>
      <w:r>
        <w:t>-2020 год – 90</w:t>
      </w:r>
      <w:r w:rsidR="00562043" w:rsidRPr="00562043">
        <w:t xml:space="preserve"> </w:t>
      </w:r>
      <w:r>
        <w:t>359,1</w:t>
      </w:r>
      <w:r w:rsidRPr="00E71A91">
        <w:t xml:space="preserve"> тыс. рублей;</w:t>
      </w:r>
    </w:p>
    <w:p w:rsidR="00D9439A" w:rsidRPr="00125140" w:rsidRDefault="00D9439A" w:rsidP="007D3B54">
      <w:pPr>
        <w:ind w:firstLine="709"/>
        <w:jc w:val="both"/>
      </w:pPr>
      <w:r w:rsidRPr="00E71A91">
        <w:t>-202</w:t>
      </w:r>
      <w:r>
        <w:t>1 год – 90</w:t>
      </w:r>
      <w:r w:rsidR="00562043" w:rsidRPr="00562043">
        <w:t xml:space="preserve"> </w:t>
      </w:r>
      <w:r>
        <w:t>359,1</w:t>
      </w:r>
      <w:r w:rsidRPr="00E71A91">
        <w:t xml:space="preserve"> тыс. рублей.</w:t>
      </w:r>
    </w:p>
    <w:p w:rsidR="00D9439A" w:rsidRPr="00125140" w:rsidRDefault="00D9439A" w:rsidP="007D3B54">
      <w:pPr>
        <w:ind w:firstLine="709"/>
        <w:jc w:val="both"/>
      </w:pPr>
      <w:r w:rsidRPr="00125140">
        <w:t>По подразделу 02 «Общее образование» предусмотрены расходы на содержание 4 муниципальных казенных общеобразовательных школ</w:t>
      </w:r>
      <w:r>
        <w:t>,</w:t>
      </w:r>
      <w:r w:rsidRPr="00125140">
        <w:t xml:space="preserve"> 5 муниципальных бюджетных образовательных учреждений и 1 интерната при Заводской средней школе в размере:</w:t>
      </w:r>
    </w:p>
    <w:p w:rsidR="00D9439A" w:rsidRPr="00E71A91" w:rsidRDefault="00D9439A" w:rsidP="007D3B54">
      <w:pPr>
        <w:ind w:firstLine="709"/>
        <w:jc w:val="both"/>
      </w:pPr>
      <w:r w:rsidRPr="00E71A91">
        <w:t>-201</w:t>
      </w:r>
      <w:r>
        <w:t>9</w:t>
      </w:r>
      <w:r w:rsidRPr="00E71A91">
        <w:t xml:space="preserve"> год – </w:t>
      </w:r>
      <w:r>
        <w:t>44</w:t>
      </w:r>
      <w:r w:rsidR="00562043" w:rsidRPr="00562043">
        <w:t xml:space="preserve"> </w:t>
      </w:r>
      <w:r>
        <w:t>781,8</w:t>
      </w:r>
      <w:r w:rsidRPr="00E71A91">
        <w:t xml:space="preserve"> тыс. рублей;</w:t>
      </w:r>
    </w:p>
    <w:p w:rsidR="00D9439A" w:rsidRPr="00E71A91" w:rsidRDefault="00D9439A" w:rsidP="007D3B54">
      <w:pPr>
        <w:ind w:firstLine="709"/>
        <w:jc w:val="both"/>
      </w:pPr>
      <w:r>
        <w:t>-2020</w:t>
      </w:r>
      <w:r w:rsidRPr="00E71A91">
        <w:t xml:space="preserve"> год – </w:t>
      </w:r>
      <w:r>
        <w:t>44</w:t>
      </w:r>
      <w:r w:rsidR="00562043" w:rsidRPr="00562043">
        <w:t xml:space="preserve"> </w:t>
      </w:r>
      <w:r>
        <w:t>781,8</w:t>
      </w:r>
      <w:r w:rsidRPr="00E71A91">
        <w:t xml:space="preserve"> тыс. рублей;</w:t>
      </w:r>
    </w:p>
    <w:p w:rsidR="00D9439A" w:rsidRPr="00125140" w:rsidRDefault="00D9439A" w:rsidP="007D3B54">
      <w:pPr>
        <w:ind w:firstLine="709"/>
        <w:jc w:val="both"/>
      </w:pPr>
      <w:r>
        <w:t>-2021</w:t>
      </w:r>
      <w:r w:rsidRPr="00E71A91">
        <w:t xml:space="preserve"> год – </w:t>
      </w:r>
      <w:r>
        <w:t>44</w:t>
      </w:r>
      <w:r w:rsidR="00562043">
        <w:rPr>
          <w:lang w:val="en-US"/>
        </w:rPr>
        <w:t xml:space="preserve"> </w:t>
      </w:r>
      <w:r>
        <w:t>781,8</w:t>
      </w:r>
      <w:r w:rsidRPr="00E71A91">
        <w:t>тыс. рублей.</w:t>
      </w:r>
    </w:p>
    <w:p w:rsidR="00D9439A" w:rsidRPr="00125140" w:rsidRDefault="00D9439A" w:rsidP="007D3B54">
      <w:pPr>
        <w:ind w:firstLine="709"/>
        <w:jc w:val="both"/>
      </w:pPr>
      <w:r w:rsidRPr="00125140">
        <w:t>По подразделу 03 «Дополнительное образование детей» предусмотрены расходы на содержание 3 муниципальных бюджетных учреждений дополнительного образования (Дом детского творчества, ДЮСШ, находящиеся на балансе отдела образования, детская школа искусств при Отделе культуры) в размере:</w:t>
      </w:r>
    </w:p>
    <w:p w:rsidR="00D9439A" w:rsidRPr="00E71A91" w:rsidRDefault="00D9439A" w:rsidP="007D3B54">
      <w:pPr>
        <w:ind w:firstLine="709"/>
        <w:jc w:val="both"/>
      </w:pPr>
      <w:r w:rsidRPr="00E71A91">
        <w:t>-201</w:t>
      </w:r>
      <w:r>
        <w:t>9</w:t>
      </w:r>
      <w:r w:rsidRPr="00E71A91">
        <w:t xml:space="preserve"> год – </w:t>
      </w:r>
      <w:r>
        <w:t>31</w:t>
      </w:r>
      <w:r w:rsidR="00562043" w:rsidRPr="00562043">
        <w:t xml:space="preserve"> </w:t>
      </w:r>
      <w:r>
        <w:t>636,5</w:t>
      </w:r>
      <w:r w:rsidRPr="00E71A91">
        <w:t xml:space="preserve"> тыс. рублей;</w:t>
      </w:r>
    </w:p>
    <w:p w:rsidR="00D9439A" w:rsidRPr="00E71A91" w:rsidRDefault="00D9439A" w:rsidP="007D3B54">
      <w:pPr>
        <w:ind w:firstLine="709"/>
        <w:jc w:val="both"/>
      </w:pPr>
      <w:r>
        <w:t>-2020</w:t>
      </w:r>
      <w:r w:rsidRPr="00E71A91">
        <w:t xml:space="preserve"> год – </w:t>
      </w:r>
      <w:r>
        <w:t>31</w:t>
      </w:r>
      <w:r w:rsidR="00562043" w:rsidRPr="00562043">
        <w:t xml:space="preserve"> </w:t>
      </w:r>
      <w:r>
        <w:t>636,5</w:t>
      </w:r>
      <w:r w:rsidRPr="00E71A91">
        <w:t xml:space="preserve"> тыс. рублей;</w:t>
      </w:r>
    </w:p>
    <w:p w:rsidR="00D9439A" w:rsidRPr="00E71A91" w:rsidRDefault="00D9439A" w:rsidP="007D3B54">
      <w:pPr>
        <w:ind w:firstLine="709"/>
        <w:jc w:val="both"/>
      </w:pPr>
      <w:r w:rsidRPr="00E71A91">
        <w:t>-202</w:t>
      </w:r>
      <w:r>
        <w:t>1</w:t>
      </w:r>
      <w:r w:rsidRPr="00E71A91">
        <w:t xml:space="preserve"> год – </w:t>
      </w:r>
      <w:r>
        <w:t>31</w:t>
      </w:r>
      <w:r w:rsidR="00562043" w:rsidRPr="00FC30DB">
        <w:t xml:space="preserve"> </w:t>
      </w:r>
      <w:r>
        <w:t>636,5</w:t>
      </w:r>
      <w:r w:rsidRPr="00E71A91">
        <w:t xml:space="preserve"> тыс. рублей.</w:t>
      </w:r>
    </w:p>
    <w:p w:rsidR="00D9439A" w:rsidRPr="00E71A91" w:rsidRDefault="00D9439A" w:rsidP="007D3B54">
      <w:pPr>
        <w:ind w:firstLine="709"/>
        <w:jc w:val="both"/>
      </w:pPr>
      <w:r w:rsidRPr="00E71A91">
        <w:t>По подразделу  07 «Молодежная политика» предусмотрены расходы на организацию отдыха детей в каникулярное время в размере:</w:t>
      </w:r>
    </w:p>
    <w:p w:rsidR="00D9439A" w:rsidRPr="00E71A91" w:rsidRDefault="00D9439A" w:rsidP="007D3B54">
      <w:pPr>
        <w:ind w:firstLine="709"/>
        <w:jc w:val="both"/>
      </w:pPr>
      <w:r>
        <w:t>-2019</w:t>
      </w:r>
      <w:r w:rsidRPr="00E71A91">
        <w:t xml:space="preserve"> год – </w:t>
      </w:r>
      <w:r>
        <w:t>1</w:t>
      </w:r>
      <w:r w:rsidR="00562043" w:rsidRPr="00562043">
        <w:t xml:space="preserve"> </w:t>
      </w:r>
      <w:r>
        <w:t>732</w:t>
      </w:r>
      <w:r w:rsidRPr="00E71A91">
        <w:t>,3 тыс. рублей;</w:t>
      </w:r>
    </w:p>
    <w:p w:rsidR="00D9439A" w:rsidRPr="00E71A91" w:rsidRDefault="00D9439A" w:rsidP="007D3B54">
      <w:pPr>
        <w:ind w:firstLine="709"/>
        <w:jc w:val="both"/>
      </w:pPr>
      <w:r>
        <w:t>-2020 год – 1</w:t>
      </w:r>
      <w:r w:rsidR="00562043" w:rsidRPr="00562043">
        <w:t xml:space="preserve"> </w:t>
      </w:r>
      <w:r>
        <w:t>33</w:t>
      </w:r>
      <w:r w:rsidRPr="00E71A91">
        <w:t>2,3 тыс. рублей;</w:t>
      </w:r>
    </w:p>
    <w:p w:rsidR="00D9439A" w:rsidRPr="00125140" w:rsidRDefault="00D9439A" w:rsidP="007D3B54">
      <w:pPr>
        <w:ind w:firstLine="709"/>
        <w:jc w:val="both"/>
      </w:pPr>
      <w:r>
        <w:t>-2021 год – 1</w:t>
      </w:r>
      <w:r w:rsidR="00562043" w:rsidRPr="00FC30DB">
        <w:t xml:space="preserve"> </w:t>
      </w:r>
      <w:r>
        <w:t>33</w:t>
      </w:r>
      <w:r w:rsidRPr="00E71A91">
        <w:t>2,3 тыс. рублей.</w:t>
      </w:r>
    </w:p>
    <w:p w:rsidR="00D9439A" w:rsidRPr="00125140" w:rsidRDefault="00D9439A" w:rsidP="007D3B54">
      <w:pPr>
        <w:ind w:firstLine="709"/>
        <w:jc w:val="both"/>
      </w:pPr>
      <w:r w:rsidRPr="00125140">
        <w:t>По подразделу 09 «Другие вопросы в области образования» предусмотрены расходы на содержание районного ресурсно-методического центра,  централизованной бухгалтерии и хозяйственной группы муниципального казенного учреждения Районный отдел образования в размере:</w:t>
      </w:r>
    </w:p>
    <w:p w:rsidR="00D9439A" w:rsidRPr="00E71A91" w:rsidRDefault="00D9439A" w:rsidP="007D3B54">
      <w:pPr>
        <w:ind w:firstLine="709"/>
        <w:jc w:val="both"/>
      </w:pPr>
      <w:r w:rsidRPr="00E71A91">
        <w:t>-201</w:t>
      </w:r>
      <w:r>
        <w:t>9</w:t>
      </w:r>
      <w:r w:rsidRPr="00E71A91">
        <w:t xml:space="preserve"> год – 2</w:t>
      </w:r>
      <w:r>
        <w:t>4</w:t>
      </w:r>
      <w:r w:rsidR="00562043" w:rsidRPr="00562043">
        <w:t xml:space="preserve"> </w:t>
      </w:r>
      <w:r>
        <w:t>4</w:t>
      </w:r>
      <w:r w:rsidRPr="00E71A91">
        <w:t>23,3 тыс. рублей;</w:t>
      </w:r>
    </w:p>
    <w:p w:rsidR="00D9439A" w:rsidRPr="00E71A91" w:rsidRDefault="00D9439A" w:rsidP="007D3B54">
      <w:pPr>
        <w:ind w:firstLine="709"/>
        <w:jc w:val="both"/>
      </w:pPr>
      <w:r>
        <w:t>-2020</w:t>
      </w:r>
      <w:r w:rsidRPr="00E71A91">
        <w:t xml:space="preserve"> год – 2</w:t>
      </w:r>
      <w:r>
        <w:t>4</w:t>
      </w:r>
      <w:r w:rsidR="00562043" w:rsidRPr="00562043">
        <w:t xml:space="preserve"> </w:t>
      </w:r>
      <w:r>
        <w:t>4</w:t>
      </w:r>
      <w:r w:rsidRPr="00E71A91">
        <w:t>23,3 тыс. рублей;</w:t>
      </w:r>
    </w:p>
    <w:p w:rsidR="00D9439A" w:rsidRPr="00E71A91" w:rsidRDefault="00D9439A" w:rsidP="007D3B54">
      <w:pPr>
        <w:ind w:firstLine="709"/>
        <w:jc w:val="both"/>
      </w:pPr>
      <w:r>
        <w:t>-2021</w:t>
      </w:r>
      <w:r w:rsidRPr="00E71A91">
        <w:t xml:space="preserve"> год – 2</w:t>
      </w:r>
      <w:r>
        <w:t>4</w:t>
      </w:r>
      <w:r w:rsidR="00562043" w:rsidRPr="00FC30DB">
        <w:t xml:space="preserve"> </w:t>
      </w:r>
      <w:r>
        <w:t>4</w:t>
      </w:r>
      <w:r w:rsidRPr="00E71A91">
        <w:t>23,3 тыс. рублей.</w:t>
      </w:r>
    </w:p>
    <w:p w:rsidR="00D9439A" w:rsidRDefault="00D9439A" w:rsidP="007D3B54">
      <w:pPr>
        <w:ind w:firstLine="709"/>
        <w:jc w:val="both"/>
      </w:pPr>
      <w:r w:rsidRPr="00E71A91">
        <w:t>По данному подразделу предусмотрены ассигнования на осуществление государственных полномочий по организации и осуществлению деятельности по опеке и попечительству в Томской области</w:t>
      </w:r>
      <w:r>
        <w:t>:</w:t>
      </w:r>
    </w:p>
    <w:p w:rsidR="00D9439A" w:rsidRPr="00E71A91" w:rsidRDefault="00D9439A" w:rsidP="007672D6">
      <w:pPr>
        <w:ind w:firstLine="709"/>
        <w:jc w:val="both"/>
      </w:pPr>
      <w:r w:rsidRPr="00E71A91">
        <w:t>-201</w:t>
      </w:r>
      <w:r>
        <w:t>9</w:t>
      </w:r>
      <w:r w:rsidRPr="00E71A91">
        <w:t xml:space="preserve"> год – </w:t>
      </w:r>
      <w:r>
        <w:t>3</w:t>
      </w:r>
      <w:r w:rsidR="00562043" w:rsidRPr="00562043">
        <w:t xml:space="preserve"> </w:t>
      </w:r>
      <w:r>
        <w:t>630,8</w:t>
      </w:r>
      <w:r w:rsidRPr="00E71A91">
        <w:t xml:space="preserve"> тыс. рублей;</w:t>
      </w:r>
    </w:p>
    <w:p w:rsidR="00D9439A" w:rsidRPr="00E71A91" w:rsidRDefault="00D9439A" w:rsidP="007672D6">
      <w:pPr>
        <w:ind w:firstLine="709"/>
        <w:jc w:val="both"/>
      </w:pPr>
      <w:r>
        <w:t>-2020</w:t>
      </w:r>
      <w:r w:rsidRPr="00E71A91">
        <w:t xml:space="preserve"> год – </w:t>
      </w:r>
      <w:r>
        <w:t>3</w:t>
      </w:r>
      <w:r w:rsidR="00562043" w:rsidRPr="00562043">
        <w:t xml:space="preserve"> </w:t>
      </w:r>
      <w:r>
        <w:t>630,8</w:t>
      </w:r>
      <w:r w:rsidRPr="00E71A91">
        <w:t xml:space="preserve"> тыс. рублей;</w:t>
      </w:r>
    </w:p>
    <w:p w:rsidR="00D9439A" w:rsidRPr="00E71A91" w:rsidRDefault="00D9439A" w:rsidP="007672D6">
      <w:pPr>
        <w:ind w:firstLine="709"/>
        <w:jc w:val="both"/>
      </w:pPr>
      <w:r>
        <w:t>-2021</w:t>
      </w:r>
      <w:r w:rsidRPr="00E71A91">
        <w:t xml:space="preserve"> год – </w:t>
      </w:r>
      <w:r>
        <w:t>3</w:t>
      </w:r>
      <w:r w:rsidR="00562043" w:rsidRPr="00FC30DB">
        <w:t xml:space="preserve"> </w:t>
      </w:r>
      <w:r>
        <w:t>630,8</w:t>
      </w:r>
      <w:r w:rsidRPr="00E71A91">
        <w:t xml:space="preserve"> тыс. рублей.</w:t>
      </w:r>
    </w:p>
    <w:p w:rsidR="00D9439A" w:rsidRDefault="00D9439A" w:rsidP="007D3B54">
      <w:pPr>
        <w:ind w:firstLine="709"/>
        <w:jc w:val="both"/>
      </w:pPr>
      <w:r>
        <w:t xml:space="preserve"> Н</w:t>
      </w:r>
      <w:r w:rsidRPr="00E71A91">
        <w:t xml:space="preserve">а содержание работников органов местного самоуправления осуществляющих полномочия по предоставлению жилых помещений детям-сиротам и детям, оставшимся </w:t>
      </w:r>
      <w:r w:rsidRPr="00E71A91">
        <w:lastRenderedPageBreak/>
        <w:t>без попечения родителей, лицам из их числа по договорам найма специализированных жилых помещений</w:t>
      </w:r>
      <w:r>
        <w:t>:</w:t>
      </w:r>
      <w:r w:rsidRPr="00E71A91">
        <w:t xml:space="preserve"> </w:t>
      </w:r>
    </w:p>
    <w:p w:rsidR="00D9439A" w:rsidRPr="00E71A91" w:rsidRDefault="00D9439A" w:rsidP="007672D6">
      <w:pPr>
        <w:ind w:firstLine="709"/>
        <w:jc w:val="both"/>
      </w:pPr>
      <w:r w:rsidRPr="00E71A91">
        <w:t>-201</w:t>
      </w:r>
      <w:r>
        <w:t>9</w:t>
      </w:r>
      <w:r w:rsidRPr="00E71A91">
        <w:t xml:space="preserve"> год – </w:t>
      </w:r>
      <w:r>
        <w:t>15,5</w:t>
      </w:r>
      <w:r w:rsidRPr="00E71A91">
        <w:t xml:space="preserve"> тыс. рублей;</w:t>
      </w:r>
    </w:p>
    <w:p w:rsidR="00D9439A" w:rsidRPr="00E71A91" w:rsidRDefault="00D9439A" w:rsidP="007672D6">
      <w:pPr>
        <w:ind w:firstLine="709"/>
        <w:jc w:val="both"/>
      </w:pPr>
      <w:r>
        <w:t>-2020</w:t>
      </w:r>
      <w:r w:rsidRPr="00E71A91">
        <w:t xml:space="preserve"> год – </w:t>
      </w:r>
      <w:r>
        <w:t>15,5</w:t>
      </w:r>
      <w:r w:rsidRPr="00E71A91">
        <w:t xml:space="preserve"> тыс. рублей;</w:t>
      </w:r>
    </w:p>
    <w:p w:rsidR="00D9439A" w:rsidRPr="00E71A91" w:rsidRDefault="00D9439A" w:rsidP="007672D6">
      <w:pPr>
        <w:ind w:firstLine="709"/>
        <w:jc w:val="both"/>
      </w:pPr>
      <w:r>
        <w:t>-2021</w:t>
      </w:r>
      <w:r w:rsidRPr="00E71A91">
        <w:t xml:space="preserve"> год – </w:t>
      </w:r>
      <w:r>
        <w:t>15,5</w:t>
      </w:r>
      <w:r w:rsidRPr="00E71A91">
        <w:t xml:space="preserve"> тыс. рублей.</w:t>
      </w:r>
    </w:p>
    <w:p w:rsidR="00D9439A" w:rsidRPr="00125140" w:rsidRDefault="00D9439A" w:rsidP="007D3B54">
      <w:pPr>
        <w:ind w:firstLine="709"/>
        <w:jc w:val="both"/>
        <w:rPr>
          <w:bCs/>
          <w:i/>
        </w:rPr>
      </w:pPr>
    </w:p>
    <w:p w:rsidR="00D9439A" w:rsidRPr="00E71A91" w:rsidRDefault="00D9439A" w:rsidP="007D3B54">
      <w:pPr>
        <w:pStyle w:val="aa"/>
        <w:spacing w:after="0" w:line="240" w:lineRule="auto"/>
        <w:jc w:val="center"/>
        <w:rPr>
          <w:rFonts w:ascii="Times New Roman" w:hAnsi="Times New Roman"/>
          <w:b/>
          <w:bCs/>
          <w:i/>
          <w:sz w:val="24"/>
          <w:szCs w:val="24"/>
        </w:rPr>
      </w:pPr>
      <w:r w:rsidRPr="00E71A91">
        <w:rPr>
          <w:rFonts w:ascii="Times New Roman" w:hAnsi="Times New Roman"/>
          <w:b/>
          <w:bCs/>
          <w:i/>
          <w:sz w:val="24"/>
          <w:szCs w:val="24"/>
        </w:rPr>
        <w:t>Раздел 08</w:t>
      </w:r>
      <w:r w:rsidRPr="00B0452D">
        <w:rPr>
          <w:rFonts w:ascii="Times New Roman" w:hAnsi="Times New Roman"/>
          <w:b/>
          <w:bCs/>
          <w:i/>
          <w:sz w:val="24"/>
          <w:szCs w:val="24"/>
        </w:rPr>
        <w:t>00</w:t>
      </w:r>
      <w:r w:rsidRPr="00E71A91">
        <w:rPr>
          <w:rFonts w:ascii="Times New Roman" w:hAnsi="Times New Roman"/>
          <w:b/>
          <w:bCs/>
          <w:i/>
          <w:sz w:val="24"/>
          <w:szCs w:val="24"/>
        </w:rPr>
        <w:t xml:space="preserve"> «Культура и кинематография»</w:t>
      </w:r>
    </w:p>
    <w:p w:rsidR="00D9439A" w:rsidRPr="00E71A91" w:rsidRDefault="00D9439A" w:rsidP="007D3B54">
      <w:pPr>
        <w:pStyle w:val="aa"/>
        <w:spacing w:after="0" w:line="240" w:lineRule="auto"/>
        <w:jc w:val="center"/>
        <w:rPr>
          <w:rFonts w:ascii="Times New Roman" w:hAnsi="Times New Roman"/>
          <w:b/>
          <w:bCs/>
          <w:sz w:val="10"/>
          <w:szCs w:val="10"/>
        </w:rPr>
      </w:pPr>
    </w:p>
    <w:p w:rsidR="00D9439A" w:rsidRPr="00E71A91" w:rsidRDefault="00D9439A" w:rsidP="007D3B54">
      <w:pPr>
        <w:pStyle w:val="aa"/>
        <w:spacing w:after="0" w:line="240" w:lineRule="auto"/>
        <w:ind w:left="0" w:firstLine="709"/>
        <w:jc w:val="both"/>
        <w:rPr>
          <w:rFonts w:ascii="Times New Roman" w:hAnsi="Times New Roman"/>
          <w:sz w:val="24"/>
          <w:szCs w:val="24"/>
        </w:rPr>
      </w:pPr>
      <w:r w:rsidRPr="00E71A91">
        <w:rPr>
          <w:rFonts w:ascii="Times New Roman" w:hAnsi="Times New Roman"/>
          <w:sz w:val="24"/>
          <w:szCs w:val="24"/>
        </w:rPr>
        <w:t xml:space="preserve">Общий объем бюджетных ассигнований по разделу  </w:t>
      </w:r>
      <w:r w:rsidRPr="00E71A91">
        <w:rPr>
          <w:rFonts w:ascii="Times New Roman" w:hAnsi="Times New Roman"/>
          <w:bCs/>
          <w:sz w:val="24"/>
          <w:szCs w:val="24"/>
        </w:rPr>
        <w:t xml:space="preserve">«Культура и кинематография» </w:t>
      </w:r>
      <w:r w:rsidRPr="00E71A91">
        <w:rPr>
          <w:rFonts w:ascii="Times New Roman" w:hAnsi="Times New Roman"/>
          <w:sz w:val="24"/>
          <w:szCs w:val="24"/>
        </w:rPr>
        <w:t>составляет на:</w:t>
      </w:r>
    </w:p>
    <w:p w:rsidR="00D9439A" w:rsidRPr="00E71A91" w:rsidRDefault="00D9439A" w:rsidP="007D3B54">
      <w:pPr>
        <w:ind w:firstLine="709"/>
        <w:jc w:val="both"/>
      </w:pPr>
      <w:r w:rsidRPr="00E71A91">
        <w:t>-201</w:t>
      </w:r>
      <w:r>
        <w:t>9</w:t>
      </w:r>
      <w:r w:rsidRPr="00E71A91">
        <w:t xml:space="preserve"> год – </w:t>
      </w:r>
      <w:r>
        <w:t>33</w:t>
      </w:r>
      <w:r w:rsidR="00562043" w:rsidRPr="00562043">
        <w:t xml:space="preserve"> </w:t>
      </w:r>
      <w:r>
        <w:t>821,8</w:t>
      </w:r>
      <w:r w:rsidRPr="00E71A91">
        <w:t xml:space="preserve"> тыс. рублей;</w:t>
      </w:r>
    </w:p>
    <w:p w:rsidR="00D9439A" w:rsidRPr="00E71A91" w:rsidRDefault="00D9439A" w:rsidP="007D3B54">
      <w:pPr>
        <w:ind w:firstLine="709"/>
        <w:jc w:val="both"/>
      </w:pPr>
      <w:r>
        <w:t>- 2020 год – 33</w:t>
      </w:r>
      <w:r w:rsidR="00562043" w:rsidRPr="00562043">
        <w:t xml:space="preserve"> </w:t>
      </w:r>
      <w:r>
        <w:t>571,8</w:t>
      </w:r>
      <w:r w:rsidRPr="00E71A91">
        <w:t xml:space="preserve"> тыс. рублей;</w:t>
      </w:r>
    </w:p>
    <w:p w:rsidR="00D9439A" w:rsidRPr="00E71A91" w:rsidRDefault="00D9439A" w:rsidP="007D3B54">
      <w:pPr>
        <w:ind w:firstLine="709"/>
        <w:jc w:val="both"/>
      </w:pPr>
      <w:r w:rsidRPr="00E71A91">
        <w:t>- 202</w:t>
      </w:r>
      <w:r>
        <w:t>1 год – 33</w:t>
      </w:r>
      <w:r w:rsidR="00562043" w:rsidRPr="00FC30DB">
        <w:t xml:space="preserve"> </w:t>
      </w:r>
      <w:r>
        <w:t>571,8</w:t>
      </w:r>
      <w:r w:rsidRPr="00E71A91">
        <w:t xml:space="preserve"> тыс. рублей. </w:t>
      </w:r>
    </w:p>
    <w:p w:rsidR="00D9439A" w:rsidRPr="00E71A91" w:rsidRDefault="00D9439A" w:rsidP="007D3B54">
      <w:pPr>
        <w:pStyle w:val="aa"/>
        <w:spacing w:after="0" w:line="240" w:lineRule="auto"/>
        <w:ind w:left="0" w:firstLine="709"/>
        <w:jc w:val="both"/>
        <w:rPr>
          <w:rFonts w:ascii="Times New Roman" w:hAnsi="Times New Roman"/>
          <w:sz w:val="24"/>
          <w:szCs w:val="24"/>
        </w:rPr>
      </w:pPr>
      <w:r w:rsidRPr="00E71A91">
        <w:rPr>
          <w:rFonts w:ascii="Times New Roman" w:hAnsi="Times New Roman"/>
          <w:sz w:val="24"/>
          <w:szCs w:val="24"/>
        </w:rPr>
        <w:t>По подразделу 01 «Культура»  предусмотрены ассигнования на обеспечение  функционирования  3 муниципальных бюджетных учреждений: РДК с филиалами, Межпоселенческая библиотека с филиалами, Муниципальный музей</w:t>
      </w:r>
      <w:r>
        <w:rPr>
          <w:rFonts w:ascii="Times New Roman" w:hAnsi="Times New Roman"/>
          <w:sz w:val="24"/>
          <w:szCs w:val="24"/>
        </w:rPr>
        <w:t xml:space="preserve"> с филиалами</w:t>
      </w:r>
      <w:r w:rsidRPr="00E71A91">
        <w:rPr>
          <w:rFonts w:ascii="Times New Roman" w:hAnsi="Times New Roman"/>
          <w:sz w:val="24"/>
          <w:szCs w:val="24"/>
        </w:rPr>
        <w:t xml:space="preserve">, расходы на предоставление межбюджетных трансфертов сельским поселениям за счет </w:t>
      </w:r>
      <w:r>
        <w:rPr>
          <w:rFonts w:ascii="Times New Roman" w:hAnsi="Times New Roman"/>
          <w:sz w:val="24"/>
          <w:szCs w:val="24"/>
        </w:rPr>
        <w:t xml:space="preserve">средств </w:t>
      </w:r>
      <w:r w:rsidRPr="00E71A91">
        <w:rPr>
          <w:rFonts w:ascii="Times New Roman" w:hAnsi="Times New Roman"/>
          <w:sz w:val="24"/>
          <w:szCs w:val="24"/>
        </w:rPr>
        <w:t>субсиди</w:t>
      </w:r>
      <w:r>
        <w:rPr>
          <w:rFonts w:ascii="Times New Roman" w:hAnsi="Times New Roman"/>
          <w:sz w:val="24"/>
          <w:szCs w:val="24"/>
        </w:rPr>
        <w:t>и</w:t>
      </w:r>
      <w:r w:rsidRPr="00E71A91">
        <w:rPr>
          <w:rFonts w:ascii="Times New Roman" w:hAnsi="Times New Roman"/>
          <w:sz w:val="24"/>
          <w:szCs w:val="24"/>
        </w:rPr>
        <w:t xml:space="preserve"> из областного бюджета в размере:</w:t>
      </w:r>
    </w:p>
    <w:p w:rsidR="00D9439A" w:rsidRPr="00E71A91" w:rsidRDefault="00D9439A" w:rsidP="007D3B54">
      <w:pPr>
        <w:ind w:firstLine="709"/>
        <w:jc w:val="both"/>
      </w:pPr>
      <w:r w:rsidRPr="00E71A91">
        <w:t>-20</w:t>
      </w:r>
      <w:r>
        <w:t>19</w:t>
      </w:r>
      <w:r w:rsidRPr="00E71A91">
        <w:t xml:space="preserve"> год – </w:t>
      </w:r>
      <w:r>
        <w:t>30</w:t>
      </w:r>
      <w:r w:rsidR="00562043" w:rsidRPr="00562043">
        <w:t xml:space="preserve"> </w:t>
      </w:r>
      <w:r>
        <w:t>633,5</w:t>
      </w:r>
      <w:r w:rsidRPr="00E71A91">
        <w:t xml:space="preserve"> тыс. рублей;</w:t>
      </w:r>
    </w:p>
    <w:p w:rsidR="00D9439A" w:rsidRPr="00E71A91" w:rsidRDefault="00D9439A" w:rsidP="007D3B54">
      <w:pPr>
        <w:ind w:firstLine="709"/>
        <w:jc w:val="both"/>
      </w:pPr>
      <w:r>
        <w:t>- 2020 год – 30</w:t>
      </w:r>
      <w:r w:rsidR="00562043" w:rsidRPr="00562043">
        <w:t xml:space="preserve"> </w:t>
      </w:r>
      <w:r>
        <w:t>383,5</w:t>
      </w:r>
      <w:r w:rsidRPr="00E71A91">
        <w:t xml:space="preserve"> тыс. рублей;</w:t>
      </w:r>
    </w:p>
    <w:p w:rsidR="00D9439A" w:rsidRPr="00E71A91" w:rsidRDefault="00D9439A" w:rsidP="007D3B54">
      <w:pPr>
        <w:ind w:firstLine="709"/>
        <w:jc w:val="both"/>
      </w:pPr>
      <w:r w:rsidRPr="00E71A91">
        <w:t>- 202</w:t>
      </w:r>
      <w:r>
        <w:t>1 год – 30</w:t>
      </w:r>
      <w:r w:rsidR="00562043" w:rsidRPr="00FC30DB">
        <w:t xml:space="preserve"> </w:t>
      </w:r>
      <w:r>
        <w:t>383,5</w:t>
      </w:r>
      <w:r w:rsidRPr="00E71A91">
        <w:t xml:space="preserve"> тыс. рублей. </w:t>
      </w:r>
    </w:p>
    <w:p w:rsidR="00D9439A" w:rsidRPr="00E71A91" w:rsidRDefault="00D9439A" w:rsidP="007D3B54">
      <w:pPr>
        <w:pStyle w:val="aa"/>
        <w:spacing w:after="0" w:line="240" w:lineRule="auto"/>
        <w:ind w:left="0" w:firstLine="709"/>
        <w:jc w:val="both"/>
        <w:rPr>
          <w:rFonts w:ascii="Times New Roman" w:hAnsi="Times New Roman"/>
          <w:sz w:val="24"/>
          <w:szCs w:val="24"/>
        </w:rPr>
      </w:pPr>
      <w:r w:rsidRPr="00E71A91">
        <w:rPr>
          <w:rFonts w:ascii="Times New Roman" w:hAnsi="Times New Roman"/>
          <w:sz w:val="24"/>
          <w:szCs w:val="24"/>
        </w:rPr>
        <w:t>По подразделу 04 «Другие вопросы в области культуры» предусмотрены расходы на финансирование централизованной  бухгалтерии муниципального казенного учреждения Отдела культуры в размере:</w:t>
      </w:r>
    </w:p>
    <w:p w:rsidR="00D9439A" w:rsidRPr="00E71A91" w:rsidRDefault="00D9439A" w:rsidP="007D3B54">
      <w:pPr>
        <w:ind w:firstLine="709"/>
        <w:jc w:val="both"/>
      </w:pPr>
      <w:r w:rsidRPr="00E71A91">
        <w:t>-201</w:t>
      </w:r>
      <w:r>
        <w:t>9</w:t>
      </w:r>
      <w:r w:rsidRPr="00E71A91">
        <w:t xml:space="preserve"> год – </w:t>
      </w:r>
      <w:r>
        <w:t>3</w:t>
      </w:r>
      <w:r w:rsidR="00562043" w:rsidRPr="00562043">
        <w:t xml:space="preserve"> </w:t>
      </w:r>
      <w:r>
        <w:t>188,3</w:t>
      </w:r>
      <w:r w:rsidRPr="00E71A91">
        <w:t xml:space="preserve"> тыс. рублей;</w:t>
      </w:r>
    </w:p>
    <w:p w:rsidR="00D9439A" w:rsidRPr="00E71A91" w:rsidRDefault="00D9439A" w:rsidP="007D3B54">
      <w:pPr>
        <w:ind w:firstLine="709"/>
        <w:jc w:val="both"/>
      </w:pPr>
      <w:r>
        <w:t>- 2020 год – 3</w:t>
      </w:r>
      <w:r w:rsidR="00562043" w:rsidRPr="00562043">
        <w:t xml:space="preserve"> </w:t>
      </w:r>
      <w:r>
        <w:t>188,3</w:t>
      </w:r>
      <w:r w:rsidRPr="00E71A91">
        <w:t xml:space="preserve"> тыс. рублей;</w:t>
      </w:r>
    </w:p>
    <w:p w:rsidR="00D9439A" w:rsidRPr="00125140" w:rsidRDefault="00D9439A" w:rsidP="007D3B54">
      <w:pPr>
        <w:ind w:firstLine="709"/>
        <w:jc w:val="both"/>
      </w:pPr>
      <w:r>
        <w:t>- 2021 год – 3</w:t>
      </w:r>
      <w:r w:rsidR="00562043" w:rsidRPr="00FC30DB">
        <w:t xml:space="preserve"> </w:t>
      </w:r>
      <w:r>
        <w:t>188,3</w:t>
      </w:r>
      <w:r w:rsidRPr="00E71A91">
        <w:t xml:space="preserve"> тыс. рублей.</w:t>
      </w:r>
      <w:r w:rsidRPr="00125140">
        <w:t xml:space="preserve"> </w:t>
      </w:r>
    </w:p>
    <w:p w:rsidR="00D9439A" w:rsidRPr="00125140" w:rsidRDefault="00D9439A" w:rsidP="007D3B54">
      <w:pPr>
        <w:pStyle w:val="aa"/>
        <w:spacing w:after="0" w:line="240" w:lineRule="auto"/>
        <w:jc w:val="center"/>
        <w:rPr>
          <w:rFonts w:ascii="Times New Roman" w:hAnsi="Times New Roman"/>
          <w:bCs/>
          <w:i/>
          <w:sz w:val="24"/>
          <w:szCs w:val="24"/>
        </w:rPr>
      </w:pPr>
    </w:p>
    <w:p w:rsidR="00D9439A" w:rsidRPr="005C34EB" w:rsidRDefault="00D9439A" w:rsidP="007D3B54">
      <w:pPr>
        <w:pStyle w:val="aa"/>
        <w:spacing w:after="0" w:line="240" w:lineRule="auto"/>
        <w:ind w:left="0"/>
        <w:jc w:val="center"/>
        <w:rPr>
          <w:rFonts w:ascii="Times New Roman" w:hAnsi="Times New Roman"/>
          <w:b/>
          <w:i/>
          <w:sz w:val="24"/>
          <w:szCs w:val="24"/>
        </w:rPr>
      </w:pPr>
      <w:r w:rsidRPr="005C34EB">
        <w:rPr>
          <w:rFonts w:ascii="Times New Roman" w:hAnsi="Times New Roman"/>
          <w:b/>
          <w:bCs/>
          <w:i/>
          <w:sz w:val="24"/>
          <w:szCs w:val="24"/>
        </w:rPr>
        <w:t xml:space="preserve">Раздел 1000  «Социальная политика» </w:t>
      </w:r>
      <w:r w:rsidRPr="005C34EB">
        <w:rPr>
          <w:rFonts w:ascii="Times New Roman" w:hAnsi="Times New Roman"/>
          <w:b/>
          <w:i/>
          <w:sz w:val="24"/>
          <w:szCs w:val="24"/>
        </w:rPr>
        <w:t xml:space="preserve"> </w:t>
      </w:r>
    </w:p>
    <w:p w:rsidR="00D9439A" w:rsidRPr="005C34EB" w:rsidRDefault="00D9439A" w:rsidP="007D3B54">
      <w:pPr>
        <w:pStyle w:val="aa"/>
        <w:spacing w:after="0" w:line="240" w:lineRule="auto"/>
        <w:ind w:left="0"/>
        <w:jc w:val="center"/>
        <w:rPr>
          <w:rFonts w:ascii="Times New Roman" w:hAnsi="Times New Roman"/>
          <w:b/>
          <w:i/>
          <w:sz w:val="10"/>
          <w:szCs w:val="10"/>
        </w:rPr>
      </w:pPr>
    </w:p>
    <w:p w:rsidR="00D9439A" w:rsidRPr="005C34EB" w:rsidRDefault="00D9439A" w:rsidP="007D3B54">
      <w:pPr>
        <w:pStyle w:val="aa"/>
        <w:spacing w:after="0" w:line="240" w:lineRule="auto"/>
        <w:ind w:left="0" w:firstLine="709"/>
        <w:jc w:val="both"/>
        <w:rPr>
          <w:rFonts w:ascii="Times New Roman" w:hAnsi="Times New Roman"/>
          <w:sz w:val="24"/>
          <w:szCs w:val="24"/>
        </w:rPr>
      </w:pPr>
      <w:r w:rsidRPr="005C34EB">
        <w:rPr>
          <w:rFonts w:ascii="Times New Roman" w:hAnsi="Times New Roman"/>
          <w:sz w:val="24"/>
          <w:szCs w:val="24"/>
        </w:rPr>
        <w:t xml:space="preserve">Общий объем бюджетных ассигнований по разделу  </w:t>
      </w:r>
      <w:r w:rsidRPr="005C34EB">
        <w:rPr>
          <w:rFonts w:ascii="Times New Roman" w:hAnsi="Times New Roman"/>
          <w:bCs/>
          <w:sz w:val="24"/>
          <w:szCs w:val="24"/>
        </w:rPr>
        <w:t>«Социальная политика» составляет на:</w:t>
      </w:r>
    </w:p>
    <w:p w:rsidR="00D9439A" w:rsidRPr="005C34EB" w:rsidRDefault="00D9439A" w:rsidP="007D3B54">
      <w:pPr>
        <w:ind w:firstLine="709"/>
        <w:jc w:val="both"/>
      </w:pPr>
      <w:r w:rsidRPr="005C34EB">
        <w:t>-2019 год – 16</w:t>
      </w:r>
      <w:r w:rsidR="00562043" w:rsidRPr="00562043">
        <w:t xml:space="preserve"> </w:t>
      </w:r>
      <w:r w:rsidRPr="005C34EB">
        <w:t>273,6 тыс. рублей;</w:t>
      </w:r>
    </w:p>
    <w:p w:rsidR="00D9439A" w:rsidRPr="005C34EB" w:rsidRDefault="00D9439A" w:rsidP="007D3B54">
      <w:pPr>
        <w:ind w:firstLine="709"/>
        <w:jc w:val="both"/>
      </w:pPr>
      <w:r w:rsidRPr="005C34EB">
        <w:t>- 2020 год – 15</w:t>
      </w:r>
      <w:r w:rsidR="00562043" w:rsidRPr="00562043">
        <w:t xml:space="preserve"> </w:t>
      </w:r>
      <w:r w:rsidRPr="005C34EB">
        <w:t>423,6 тыс. рублей;</w:t>
      </w:r>
    </w:p>
    <w:p w:rsidR="00D9439A" w:rsidRPr="005C34EB" w:rsidRDefault="00D9439A" w:rsidP="007D3B54">
      <w:pPr>
        <w:ind w:firstLine="709"/>
        <w:jc w:val="both"/>
      </w:pPr>
      <w:r w:rsidRPr="005C34EB">
        <w:t>- 2021 год – 15</w:t>
      </w:r>
      <w:r w:rsidR="00562043" w:rsidRPr="00FC30DB">
        <w:t xml:space="preserve"> </w:t>
      </w:r>
      <w:r w:rsidRPr="005C34EB">
        <w:t xml:space="preserve">423,6 тыс. рублей. </w:t>
      </w:r>
    </w:p>
    <w:p w:rsidR="00D9439A" w:rsidRPr="005C34EB" w:rsidRDefault="00D9439A" w:rsidP="007D3B54">
      <w:pPr>
        <w:pStyle w:val="aa"/>
        <w:spacing w:after="0" w:line="240" w:lineRule="auto"/>
        <w:ind w:left="0" w:firstLine="709"/>
        <w:jc w:val="both"/>
        <w:rPr>
          <w:rFonts w:ascii="Times New Roman" w:hAnsi="Times New Roman"/>
          <w:sz w:val="24"/>
          <w:szCs w:val="24"/>
        </w:rPr>
      </w:pPr>
      <w:r w:rsidRPr="005C34EB">
        <w:rPr>
          <w:rFonts w:ascii="Times New Roman" w:hAnsi="Times New Roman"/>
          <w:bCs/>
          <w:sz w:val="24"/>
          <w:szCs w:val="24"/>
        </w:rPr>
        <w:t>По подразделу 03 «Социальное обеспечение населения» предусмотрены</w:t>
      </w:r>
      <w:r w:rsidRPr="005C34EB">
        <w:rPr>
          <w:rFonts w:ascii="Times New Roman" w:hAnsi="Times New Roman"/>
          <w:sz w:val="24"/>
          <w:szCs w:val="24"/>
        </w:rPr>
        <w:t xml:space="preserve"> средства на оказание отдельным категориям граждан из числа ветеранов Великой Отечественной войны и вдов участников войны помощи в ремонте жилых помещений, материальной поддержки  в размере:</w:t>
      </w:r>
    </w:p>
    <w:p w:rsidR="00D9439A" w:rsidRPr="005C34EB" w:rsidRDefault="00D9439A" w:rsidP="007D3B54">
      <w:pPr>
        <w:pStyle w:val="aa"/>
        <w:spacing w:after="0" w:line="240" w:lineRule="auto"/>
        <w:ind w:left="0" w:firstLine="709"/>
        <w:jc w:val="both"/>
        <w:rPr>
          <w:rFonts w:ascii="Times New Roman" w:hAnsi="Times New Roman"/>
          <w:sz w:val="24"/>
          <w:szCs w:val="24"/>
        </w:rPr>
      </w:pPr>
      <w:r w:rsidRPr="005C34EB">
        <w:rPr>
          <w:rFonts w:ascii="Times New Roman" w:hAnsi="Times New Roman"/>
          <w:sz w:val="24"/>
          <w:szCs w:val="24"/>
        </w:rPr>
        <w:t xml:space="preserve">- 2019 год </w:t>
      </w:r>
      <w:r w:rsidR="00562043">
        <w:rPr>
          <w:rFonts w:ascii="Times New Roman" w:hAnsi="Times New Roman"/>
          <w:sz w:val="24"/>
          <w:szCs w:val="24"/>
        </w:rPr>
        <w:t>–</w:t>
      </w:r>
      <w:r w:rsidRPr="005C34EB">
        <w:rPr>
          <w:rFonts w:ascii="Times New Roman" w:hAnsi="Times New Roman"/>
          <w:sz w:val="24"/>
          <w:szCs w:val="24"/>
        </w:rPr>
        <w:t xml:space="preserve"> 1</w:t>
      </w:r>
      <w:r w:rsidR="00562043" w:rsidRPr="00562043">
        <w:rPr>
          <w:rFonts w:ascii="Times New Roman" w:hAnsi="Times New Roman"/>
          <w:sz w:val="24"/>
          <w:szCs w:val="24"/>
        </w:rPr>
        <w:t xml:space="preserve"> </w:t>
      </w:r>
      <w:r w:rsidRPr="005C34EB">
        <w:rPr>
          <w:rFonts w:ascii="Times New Roman" w:hAnsi="Times New Roman"/>
          <w:sz w:val="24"/>
          <w:szCs w:val="24"/>
        </w:rPr>
        <w:t>250 тыс. рублей;</w:t>
      </w:r>
    </w:p>
    <w:p w:rsidR="00D9439A" w:rsidRPr="005C34EB" w:rsidRDefault="00D9439A" w:rsidP="007D3B54">
      <w:pPr>
        <w:pStyle w:val="aa"/>
        <w:spacing w:after="0" w:line="240" w:lineRule="auto"/>
        <w:ind w:left="0" w:firstLine="709"/>
        <w:jc w:val="both"/>
        <w:rPr>
          <w:rFonts w:ascii="Times New Roman" w:hAnsi="Times New Roman"/>
          <w:sz w:val="24"/>
          <w:szCs w:val="24"/>
        </w:rPr>
      </w:pPr>
      <w:r w:rsidRPr="005C34EB">
        <w:rPr>
          <w:rFonts w:ascii="Times New Roman" w:hAnsi="Times New Roman"/>
          <w:sz w:val="24"/>
          <w:szCs w:val="24"/>
        </w:rPr>
        <w:t xml:space="preserve">- 2020 год  </w:t>
      </w:r>
      <w:r w:rsidR="00562043">
        <w:rPr>
          <w:rFonts w:ascii="Times New Roman" w:hAnsi="Times New Roman"/>
          <w:sz w:val="24"/>
          <w:szCs w:val="24"/>
        </w:rPr>
        <w:t>–</w:t>
      </w:r>
      <w:r w:rsidRPr="005C34EB">
        <w:rPr>
          <w:rFonts w:ascii="Times New Roman" w:hAnsi="Times New Roman"/>
          <w:sz w:val="24"/>
          <w:szCs w:val="24"/>
        </w:rPr>
        <w:t xml:space="preserve"> 400 тыс. рублей;</w:t>
      </w:r>
    </w:p>
    <w:p w:rsidR="00D9439A" w:rsidRDefault="00D9439A" w:rsidP="007D3B54">
      <w:pPr>
        <w:pStyle w:val="aa"/>
        <w:spacing w:after="0" w:line="240" w:lineRule="auto"/>
        <w:ind w:left="0" w:firstLine="709"/>
        <w:jc w:val="both"/>
        <w:rPr>
          <w:rFonts w:ascii="Times New Roman" w:hAnsi="Times New Roman"/>
          <w:sz w:val="24"/>
          <w:szCs w:val="24"/>
        </w:rPr>
      </w:pPr>
      <w:r w:rsidRPr="005C34EB">
        <w:rPr>
          <w:rFonts w:ascii="Times New Roman" w:hAnsi="Times New Roman"/>
          <w:sz w:val="24"/>
          <w:szCs w:val="24"/>
        </w:rPr>
        <w:t>- 2021 год – 400 тыс. рублей.</w:t>
      </w:r>
    </w:p>
    <w:p w:rsidR="00D9439A" w:rsidRPr="00A93A55" w:rsidRDefault="00D9439A" w:rsidP="007D3B54">
      <w:pPr>
        <w:pStyle w:val="aa"/>
        <w:spacing w:after="0" w:line="240" w:lineRule="auto"/>
        <w:ind w:left="0" w:firstLine="709"/>
        <w:jc w:val="both"/>
        <w:rPr>
          <w:rFonts w:ascii="Times New Roman" w:hAnsi="Times New Roman"/>
          <w:sz w:val="24"/>
          <w:szCs w:val="24"/>
        </w:rPr>
      </w:pPr>
      <w:r w:rsidRPr="00A93A55">
        <w:rPr>
          <w:rFonts w:ascii="Times New Roman" w:hAnsi="Times New Roman"/>
          <w:bCs/>
          <w:sz w:val="24"/>
          <w:szCs w:val="24"/>
        </w:rPr>
        <w:t xml:space="preserve">По </w:t>
      </w:r>
      <w:r>
        <w:rPr>
          <w:rFonts w:ascii="Times New Roman" w:hAnsi="Times New Roman"/>
          <w:bCs/>
          <w:sz w:val="24"/>
          <w:szCs w:val="24"/>
        </w:rPr>
        <w:t>под</w:t>
      </w:r>
      <w:r w:rsidRPr="00A93A55">
        <w:rPr>
          <w:rFonts w:ascii="Times New Roman" w:hAnsi="Times New Roman"/>
          <w:bCs/>
          <w:sz w:val="24"/>
          <w:szCs w:val="24"/>
        </w:rPr>
        <w:t>разделу</w:t>
      </w:r>
      <w:r>
        <w:rPr>
          <w:rFonts w:ascii="Times New Roman" w:hAnsi="Times New Roman"/>
          <w:bCs/>
          <w:sz w:val="24"/>
          <w:szCs w:val="24"/>
        </w:rPr>
        <w:t xml:space="preserve"> 04 «Охрана семьи и детства» </w:t>
      </w:r>
      <w:r w:rsidRPr="00A93A55">
        <w:rPr>
          <w:rFonts w:ascii="Times New Roman" w:hAnsi="Times New Roman"/>
          <w:bCs/>
          <w:sz w:val="24"/>
          <w:szCs w:val="24"/>
        </w:rPr>
        <w:t xml:space="preserve"> предусмотрены </w:t>
      </w:r>
      <w:r w:rsidRPr="00A93A55">
        <w:rPr>
          <w:rFonts w:ascii="Times New Roman" w:hAnsi="Times New Roman"/>
          <w:sz w:val="24"/>
          <w:szCs w:val="24"/>
        </w:rPr>
        <w:t xml:space="preserve"> расходы на:</w:t>
      </w:r>
    </w:p>
    <w:p w:rsidR="00D9439A" w:rsidRPr="00125140" w:rsidRDefault="00D9439A" w:rsidP="007D3B54">
      <w:pPr>
        <w:pStyle w:val="aa"/>
        <w:spacing w:after="0" w:line="240" w:lineRule="auto"/>
        <w:ind w:left="0" w:firstLine="709"/>
        <w:jc w:val="both"/>
        <w:rPr>
          <w:rFonts w:ascii="Times New Roman" w:hAnsi="Times New Roman"/>
          <w:sz w:val="24"/>
          <w:szCs w:val="24"/>
        </w:rPr>
      </w:pPr>
      <w:r w:rsidRPr="00125140">
        <w:rPr>
          <w:rFonts w:ascii="Times New Roman" w:hAnsi="Times New Roman"/>
          <w:sz w:val="24"/>
          <w:szCs w:val="24"/>
        </w:rPr>
        <w:t xml:space="preserve">- ежемесячную  выплату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w:t>
      </w:r>
      <w:r w:rsidRPr="00125140">
        <w:rPr>
          <w:rFonts w:ascii="Times New Roman" w:hAnsi="Times New Roman"/>
          <w:i/>
          <w:sz w:val="24"/>
          <w:szCs w:val="24"/>
        </w:rPr>
        <w:t xml:space="preserve">в сумме </w:t>
      </w:r>
      <w:r>
        <w:rPr>
          <w:rFonts w:ascii="Times New Roman" w:hAnsi="Times New Roman"/>
          <w:i/>
          <w:sz w:val="24"/>
          <w:szCs w:val="24"/>
        </w:rPr>
        <w:t>3</w:t>
      </w:r>
      <w:r w:rsidR="00562043" w:rsidRPr="00562043">
        <w:rPr>
          <w:rFonts w:ascii="Times New Roman" w:hAnsi="Times New Roman"/>
          <w:i/>
          <w:sz w:val="24"/>
          <w:szCs w:val="24"/>
        </w:rPr>
        <w:t xml:space="preserve"> </w:t>
      </w:r>
      <w:r>
        <w:rPr>
          <w:rFonts w:ascii="Times New Roman" w:hAnsi="Times New Roman"/>
          <w:i/>
          <w:sz w:val="24"/>
          <w:szCs w:val="24"/>
        </w:rPr>
        <w:t>207,6</w:t>
      </w:r>
      <w:r w:rsidRPr="00125140">
        <w:rPr>
          <w:rFonts w:ascii="Times New Roman" w:hAnsi="Times New Roman"/>
          <w:i/>
          <w:sz w:val="24"/>
          <w:szCs w:val="24"/>
        </w:rPr>
        <w:t xml:space="preserve"> тыс. рублей</w:t>
      </w:r>
      <w:r w:rsidRPr="00125140">
        <w:rPr>
          <w:rFonts w:ascii="Times New Roman" w:hAnsi="Times New Roman"/>
          <w:sz w:val="24"/>
          <w:szCs w:val="24"/>
        </w:rPr>
        <w:t>, на среднегодовое содержание</w:t>
      </w:r>
      <w:r w:rsidRPr="00125140">
        <w:rPr>
          <w:rFonts w:ascii="Times New Roman" w:hAnsi="Times New Roman"/>
          <w:color w:val="FF0000"/>
          <w:sz w:val="24"/>
          <w:szCs w:val="24"/>
        </w:rPr>
        <w:t xml:space="preserve"> </w:t>
      </w:r>
      <w:r>
        <w:rPr>
          <w:rFonts w:ascii="Times New Roman" w:hAnsi="Times New Roman"/>
          <w:sz w:val="24"/>
          <w:szCs w:val="24"/>
        </w:rPr>
        <w:t>33</w:t>
      </w:r>
      <w:r w:rsidRPr="00125140">
        <w:rPr>
          <w:rFonts w:ascii="Times New Roman" w:hAnsi="Times New Roman"/>
          <w:sz w:val="24"/>
          <w:szCs w:val="24"/>
        </w:rPr>
        <w:t xml:space="preserve"> опекаемых детей на 201</w:t>
      </w:r>
      <w:r>
        <w:rPr>
          <w:rFonts w:ascii="Times New Roman" w:hAnsi="Times New Roman"/>
          <w:sz w:val="24"/>
          <w:szCs w:val="24"/>
        </w:rPr>
        <w:t>9 год и плановый период 2020</w:t>
      </w:r>
      <w:r w:rsidRPr="00125140">
        <w:rPr>
          <w:rFonts w:ascii="Times New Roman" w:hAnsi="Times New Roman"/>
          <w:sz w:val="24"/>
          <w:szCs w:val="24"/>
        </w:rPr>
        <w:t xml:space="preserve"> и 20</w:t>
      </w:r>
      <w:r>
        <w:rPr>
          <w:rFonts w:ascii="Times New Roman" w:hAnsi="Times New Roman"/>
          <w:sz w:val="24"/>
          <w:szCs w:val="24"/>
        </w:rPr>
        <w:t>21</w:t>
      </w:r>
      <w:r w:rsidRPr="00125140">
        <w:rPr>
          <w:rFonts w:ascii="Times New Roman" w:hAnsi="Times New Roman"/>
          <w:sz w:val="24"/>
          <w:szCs w:val="24"/>
        </w:rPr>
        <w:t xml:space="preserve"> годов;</w:t>
      </w:r>
    </w:p>
    <w:p w:rsidR="00D9439A" w:rsidRPr="00125140" w:rsidRDefault="00D9439A" w:rsidP="007D3B54">
      <w:pPr>
        <w:pStyle w:val="aa"/>
        <w:spacing w:after="0" w:line="240" w:lineRule="auto"/>
        <w:ind w:left="0" w:firstLine="709"/>
        <w:jc w:val="both"/>
        <w:rPr>
          <w:rFonts w:ascii="Times New Roman" w:hAnsi="Times New Roman"/>
          <w:sz w:val="24"/>
          <w:szCs w:val="24"/>
        </w:rPr>
      </w:pPr>
      <w:r w:rsidRPr="00125140">
        <w:rPr>
          <w:rFonts w:ascii="Times New Roman" w:hAnsi="Times New Roman"/>
          <w:sz w:val="24"/>
          <w:szCs w:val="24"/>
        </w:rPr>
        <w:t>- ежемесячную выплату денежных средств прие</w:t>
      </w:r>
      <w:r>
        <w:rPr>
          <w:rFonts w:ascii="Times New Roman" w:hAnsi="Times New Roman"/>
          <w:sz w:val="24"/>
          <w:szCs w:val="24"/>
        </w:rPr>
        <w:t>мным семьям на содержание детей</w:t>
      </w:r>
      <w:r w:rsidRPr="00125140">
        <w:rPr>
          <w:rFonts w:ascii="Times New Roman" w:hAnsi="Times New Roman"/>
          <w:sz w:val="24"/>
          <w:szCs w:val="24"/>
        </w:rPr>
        <w:t xml:space="preserve"> </w:t>
      </w:r>
      <w:r w:rsidRPr="00125140">
        <w:rPr>
          <w:rFonts w:ascii="Times New Roman" w:hAnsi="Times New Roman"/>
          <w:i/>
          <w:sz w:val="24"/>
          <w:szCs w:val="24"/>
        </w:rPr>
        <w:t xml:space="preserve">в сумме </w:t>
      </w:r>
      <w:r>
        <w:rPr>
          <w:rFonts w:ascii="Times New Roman" w:hAnsi="Times New Roman"/>
          <w:i/>
          <w:sz w:val="24"/>
          <w:szCs w:val="24"/>
        </w:rPr>
        <w:t>10</w:t>
      </w:r>
      <w:r w:rsidR="00562043" w:rsidRPr="00562043">
        <w:rPr>
          <w:rFonts w:ascii="Times New Roman" w:hAnsi="Times New Roman"/>
          <w:i/>
          <w:sz w:val="24"/>
          <w:szCs w:val="24"/>
        </w:rPr>
        <w:t xml:space="preserve"> </w:t>
      </w:r>
      <w:r>
        <w:rPr>
          <w:rFonts w:ascii="Times New Roman" w:hAnsi="Times New Roman"/>
          <w:i/>
          <w:sz w:val="24"/>
          <w:szCs w:val="24"/>
        </w:rPr>
        <w:t>165,0</w:t>
      </w:r>
      <w:r w:rsidRPr="00125140">
        <w:rPr>
          <w:rFonts w:ascii="Times New Roman" w:hAnsi="Times New Roman"/>
          <w:i/>
          <w:sz w:val="24"/>
          <w:szCs w:val="24"/>
        </w:rPr>
        <w:t xml:space="preserve"> тыс. рублей</w:t>
      </w:r>
      <w:r w:rsidRPr="00125140">
        <w:rPr>
          <w:rFonts w:ascii="Times New Roman" w:hAnsi="Times New Roman"/>
          <w:sz w:val="24"/>
          <w:szCs w:val="24"/>
        </w:rPr>
        <w:t xml:space="preserve">, на среднегодовое </w:t>
      </w:r>
      <w:r w:rsidRPr="004754F7">
        <w:rPr>
          <w:rFonts w:ascii="Times New Roman" w:hAnsi="Times New Roman"/>
          <w:sz w:val="24"/>
          <w:szCs w:val="24"/>
        </w:rPr>
        <w:t>содержание 39 детей в</w:t>
      </w:r>
      <w:r w:rsidRPr="004754F7">
        <w:rPr>
          <w:rFonts w:ascii="Times New Roman" w:hAnsi="Times New Roman"/>
          <w:color w:val="FF0000"/>
          <w:sz w:val="24"/>
          <w:szCs w:val="24"/>
        </w:rPr>
        <w:t xml:space="preserve"> </w:t>
      </w:r>
      <w:r w:rsidRPr="004754F7">
        <w:rPr>
          <w:rFonts w:ascii="Times New Roman" w:hAnsi="Times New Roman"/>
          <w:sz w:val="24"/>
          <w:szCs w:val="24"/>
        </w:rPr>
        <w:t>36 приемных семьях на 201</w:t>
      </w:r>
      <w:r>
        <w:rPr>
          <w:rFonts w:ascii="Times New Roman" w:hAnsi="Times New Roman"/>
          <w:sz w:val="24"/>
          <w:szCs w:val="24"/>
        </w:rPr>
        <w:t>9</w:t>
      </w:r>
      <w:r w:rsidRPr="004754F7">
        <w:rPr>
          <w:rFonts w:ascii="Times New Roman" w:hAnsi="Times New Roman"/>
          <w:sz w:val="24"/>
          <w:szCs w:val="24"/>
        </w:rPr>
        <w:t xml:space="preserve"> год и плановый период </w:t>
      </w:r>
      <w:r>
        <w:rPr>
          <w:rFonts w:ascii="Times New Roman" w:hAnsi="Times New Roman"/>
          <w:sz w:val="24"/>
          <w:szCs w:val="24"/>
        </w:rPr>
        <w:t>2020 и 2021</w:t>
      </w:r>
      <w:r w:rsidRPr="004754F7">
        <w:rPr>
          <w:rFonts w:ascii="Times New Roman" w:hAnsi="Times New Roman"/>
          <w:sz w:val="24"/>
          <w:szCs w:val="24"/>
        </w:rPr>
        <w:t xml:space="preserve"> годов.</w:t>
      </w:r>
    </w:p>
    <w:p w:rsidR="00D9439A" w:rsidRPr="00125140" w:rsidRDefault="00D9439A" w:rsidP="007D3B54">
      <w:pPr>
        <w:pStyle w:val="aa"/>
        <w:spacing w:after="0" w:line="240" w:lineRule="auto"/>
        <w:ind w:left="0" w:firstLine="709"/>
        <w:jc w:val="both"/>
        <w:rPr>
          <w:rFonts w:ascii="Times New Roman" w:hAnsi="Times New Roman"/>
          <w:sz w:val="24"/>
          <w:szCs w:val="24"/>
        </w:rPr>
      </w:pPr>
      <w:r w:rsidRPr="00125140">
        <w:rPr>
          <w:rFonts w:ascii="Times New Roman" w:hAnsi="Times New Roman"/>
          <w:sz w:val="24"/>
          <w:szCs w:val="24"/>
        </w:rPr>
        <w:t>-  обеспечение жилыми помещениями детей-сирот и детей, оставшихся без попечения родителей, а также лиц из их числа</w:t>
      </w:r>
      <w:r>
        <w:rPr>
          <w:rFonts w:ascii="Times New Roman" w:hAnsi="Times New Roman"/>
          <w:sz w:val="24"/>
          <w:szCs w:val="24"/>
        </w:rPr>
        <w:t xml:space="preserve"> по договорам найма специализированных </w:t>
      </w:r>
      <w:r>
        <w:rPr>
          <w:rFonts w:ascii="Times New Roman" w:hAnsi="Times New Roman"/>
          <w:sz w:val="24"/>
          <w:szCs w:val="24"/>
        </w:rPr>
        <w:lastRenderedPageBreak/>
        <w:t xml:space="preserve">жилых помещений </w:t>
      </w:r>
      <w:r w:rsidRPr="00125140">
        <w:rPr>
          <w:rFonts w:ascii="Times New Roman" w:hAnsi="Times New Roman"/>
          <w:sz w:val="24"/>
          <w:szCs w:val="24"/>
        </w:rPr>
        <w:t xml:space="preserve">– </w:t>
      </w:r>
      <w:r>
        <w:rPr>
          <w:rFonts w:ascii="Times New Roman" w:hAnsi="Times New Roman"/>
          <w:sz w:val="24"/>
          <w:szCs w:val="24"/>
        </w:rPr>
        <w:t>1</w:t>
      </w:r>
      <w:r w:rsidR="00562043" w:rsidRPr="00562043">
        <w:rPr>
          <w:rFonts w:ascii="Times New Roman" w:hAnsi="Times New Roman"/>
          <w:sz w:val="24"/>
          <w:szCs w:val="24"/>
        </w:rPr>
        <w:t xml:space="preserve"> </w:t>
      </w:r>
      <w:r>
        <w:rPr>
          <w:rFonts w:ascii="Times New Roman" w:hAnsi="Times New Roman"/>
          <w:sz w:val="24"/>
          <w:szCs w:val="24"/>
        </w:rPr>
        <w:t xml:space="preserve">651 тыс. рублей </w:t>
      </w:r>
      <w:r w:rsidRPr="005C34EB">
        <w:rPr>
          <w:rFonts w:ascii="Times New Roman" w:hAnsi="Times New Roman"/>
          <w:sz w:val="24"/>
          <w:szCs w:val="24"/>
        </w:rPr>
        <w:t>для предоставления межбюджетных трансфертов сельским посел</w:t>
      </w:r>
      <w:r>
        <w:rPr>
          <w:rFonts w:ascii="Times New Roman" w:hAnsi="Times New Roman"/>
          <w:sz w:val="24"/>
          <w:szCs w:val="24"/>
        </w:rPr>
        <w:t>ениям (средства зарезервированы</w:t>
      </w:r>
      <w:r w:rsidRPr="005C34EB">
        <w:rPr>
          <w:rFonts w:ascii="Times New Roman" w:hAnsi="Times New Roman"/>
          <w:sz w:val="24"/>
          <w:szCs w:val="24"/>
        </w:rPr>
        <w:t>).</w:t>
      </w:r>
    </w:p>
    <w:p w:rsidR="00D9439A" w:rsidRDefault="00D9439A" w:rsidP="007D3B54">
      <w:pPr>
        <w:pStyle w:val="aa"/>
        <w:spacing w:after="0" w:line="240" w:lineRule="auto"/>
        <w:ind w:left="0" w:firstLine="709"/>
        <w:jc w:val="center"/>
        <w:rPr>
          <w:rFonts w:ascii="Times New Roman" w:hAnsi="Times New Roman"/>
          <w:b/>
          <w:bCs/>
          <w:i/>
          <w:sz w:val="24"/>
          <w:szCs w:val="24"/>
        </w:rPr>
      </w:pPr>
    </w:p>
    <w:p w:rsidR="00D9439A" w:rsidRPr="00C94E1D" w:rsidRDefault="00D9439A" w:rsidP="007D3B54">
      <w:pPr>
        <w:pStyle w:val="aa"/>
        <w:spacing w:after="0" w:line="240" w:lineRule="auto"/>
        <w:ind w:left="0" w:firstLine="709"/>
        <w:jc w:val="center"/>
        <w:rPr>
          <w:rFonts w:ascii="Times New Roman" w:hAnsi="Times New Roman"/>
          <w:b/>
          <w:i/>
          <w:sz w:val="24"/>
          <w:szCs w:val="24"/>
        </w:rPr>
      </w:pPr>
      <w:r w:rsidRPr="00C94E1D">
        <w:rPr>
          <w:rFonts w:ascii="Times New Roman" w:hAnsi="Times New Roman"/>
          <w:b/>
          <w:bCs/>
          <w:i/>
          <w:sz w:val="24"/>
          <w:szCs w:val="24"/>
        </w:rPr>
        <w:t xml:space="preserve">Раздел 1100 </w:t>
      </w:r>
      <w:r w:rsidRPr="00C94E1D">
        <w:rPr>
          <w:rFonts w:ascii="Times New Roman" w:hAnsi="Times New Roman"/>
          <w:b/>
          <w:i/>
          <w:sz w:val="24"/>
          <w:szCs w:val="24"/>
        </w:rPr>
        <w:t xml:space="preserve"> «Физическая культура  и спорт»</w:t>
      </w:r>
    </w:p>
    <w:p w:rsidR="00D9439A" w:rsidRPr="00181D37" w:rsidRDefault="00D9439A" w:rsidP="007D3B54">
      <w:pPr>
        <w:pStyle w:val="aa"/>
        <w:spacing w:after="0" w:line="240" w:lineRule="auto"/>
        <w:ind w:left="0" w:firstLine="709"/>
        <w:jc w:val="both"/>
        <w:rPr>
          <w:rFonts w:ascii="Times New Roman" w:hAnsi="Times New Roman"/>
          <w:sz w:val="10"/>
          <w:szCs w:val="10"/>
          <w:highlight w:val="yellow"/>
        </w:rPr>
      </w:pPr>
    </w:p>
    <w:p w:rsidR="00D9439A" w:rsidRPr="006E5A3E" w:rsidRDefault="00D9439A" w:rsidP="007672D6">
      <w:pPr>
        <w:pStyle w:val="aa"/>
        <w:spacing w:after="0" w:line="240" w:lineRule="auto"/>
        <w:ind w:left="0" w:firstLine="709"/>
        <w:jc w:val="both"/>
        <w:rPr>
          <w:rFonts w:ascii="Times New Roman" w:hAnsi="Times New Roman"/>
          <w:sz w:val="24"/>
          <w:szCs w:val="24"/>
        </w:rPr>
      </w:pPr>
      <w:r w:rsidRPr="005C34EB">
        <w:rPr>
          <w:rFonts w:ascii="Times New Roman" w:hAnsi="Times New Roman"/>
          <w:sz w:val="24"/>
          <w:szCs w:val="24"/>
        </w:rPr>
        <w:t xml:space="preserve">Общий объем бюджетных ассигнований по разделу  </w:t>
      </w:r>
      <w:r w:rsidRPr="006E5A3E">
        <w:rPr>
          <w:rFonts w:ascii="Times New Roman" w:hAnsi="Times New Roman"/>
          <w:bCs/>
          <w:sz w:val="24"/>
          <w:szCs w:val="24"/>
        </w:rPr>
        <w:t>«</w:t>
      </w:r>
      <w:r w:rsidRPr="006E5A3E">
        <w:rPr>
          <w:rFonts w:ascii="Times New Roman" w:hAnsi="Times New Roman"/>
          <w:i/>
          <w:sz w:val="24"/>
          <w:szCs w:val="24"/>
        </w:rPr>
        <w:t>Физическая культура  и спорт</w:t>
      </w:r>
      <w:r w:rsidRPr="006E5A3E">
        <w:rPr>
          <w:rFonts w:ascii="Times New Roman" w:hAnsi="Times New Roman"/>
          <w:bCs/>
          <w:sz w:val="24"/>
          <w:szCs w:val="24"/>
        </w:rPr>
        <w:t>» составляет на:</w:t>
      </w:r>
    </w:p>
    <w:p w:rsidR="00D9439A" w:rsidRPr="005C34EB" w:rsidRDefault="00D9439A" w:rsidP="007672D6">
      <w:pPr>
        <w:ind w:firstLine="709"/>
        <w:jc w:val="both"/>
      </w:pPr>
      <w:r w:rsidRPr="005C34EB">
        <w:t xml:space="preserve">-2019 год – </w:t>
      </w:r>
      <w:r>
        <w:t>26</w:t>
      </w:r>
      <w:r w:rsidR="00562043" w:rsidRPr="00FC30DB">
        <w:t xml:space="preserve"> </w:t>
      </w:r>
      <w:r>
        <w:t>349,0</w:t>
      </w:r>
      <w:r w:rsidRPr="005C34EB">
        <w:t xml:space="preserve"> тыс. рублей;</w:t>
      </w:r>
    </w:p>
    <w:p w:rsidR="00D9439A" w:rsidRPr="005C34EB" w:rsidRDefault="00D9439A" w:rsidP="007672D6">
      <w:pPr>
        <w:ind w:firstLine="709"/>
        <w:jc w:val="both"/>
      </w:pPr>
      <w:r w:rsidRPr="005C34EB">
        <w:t xml:space="preserve">- 2020 год – </w:t>
      </w:r>
      <w:r>
        <w:t>549,0</w:t>
      </w:r>
      <w:r w:rsidRPr="005C34EB">
        <w:t xml:space="preserve"> тыс. рублей;</w:t>
      </w:r>
    </w:p>
    <w:p w:rsidR="00D9439A" w:rsidRPr="005C34EB" w:rsidRDefault="00D9439A" w:rsidP="007672D6">
      <w:pPr>
        <w:ind w:firstLine="709"/>
        <w:jc w:val="both"/>
      </w:pPr>
      <w:r>
        <w:t>- 2021 год – 549,0</w:t>
      </w:r>
      <w:r w:rsidRPr="005C34EB">
        <w:t xml:space="preserve"> тыс. рублей. </w:t>
      </w:r>
    </w:p>
    <w:p w:rsidR="00D9439A" w:rsidRDefault="00D9439A" w:rsidP="007D3B54">
      <w:pPr>
        <w:pStyle w:val="aa"/>
        <w:spacing w:after="0" w:line="240" w:lineRule="auto"/>
        <w:ind w:left="0" w:firstLine="709"/>
        <w:jc w:val="both"/>
        <w:rPr>
          <w:rFonts w:ascii="Times New Roman" w:hAnsi="Times New Roman"/>
          <w:sz w:val="24"/>
          <w:szCs w:val="24"/>
        </w:rPr>
      </w:pPr>
      <w:r w:rsidRPr="00C94E1D">
        <w:rPr>
          <w:rFonts w:ascii="Times New Roman" w:hAnsi="Times New Roman"/>
          <w:sz w:val="24"/>
          <w:szCs w:val="24"/>
        </w:rPr>
        <w:t xml:space="preserve">По подразделу 01 «Физическая культура» на 2019 год предусмотрены расходы на завершение капитального ремонта стадиона в размере 25800 тыс. рублей. </w:t>
      </w:r>
    </w:p>
    <w:p w:rsidR="00D9439A" w:rsidRDefault="00D9439A" w:rsidP="007672D6">
      <w:pPr>
        <w:ind w:firstLine="709"/>
        <w:jc w:val="both"/>
      </w:pPr>
      <w:r>
        <w:t>Зарезервированы средства</w:t>
      </w:r>
      <w:r w:rsidRPr="00C94E1D">
        <w:t xml:space="preserve"> на предоставление межбюджетных трансфертов сельским поселениям на обеспечение условий для развития физической культуры и массового спорта, в части софинансирования з</w:t>
      </w:r>
      <w:r>
        <w:t>а счет средств местного бюджета:</w:t>
      </w:r>
    </w:p>
    <w:p w:rsidR="00D9439A" w:rsidRPr="005C34EB" w:rsidRDefault="00D9439A" w:rsidP="007672D6">
      <w:pPr>
        <w:ind w:firstLine="709"/>
        <w:jc w:val="both"/>
      </w:pPr>
      <w:r w:rsidRPr="005C34EB">
        <w:t xml:space="preserve">-2019 год – </w:t>
      </w:r>
      <w:r w:rsidRPr="00C94E1D">
        <w:t>351,8 тыс.рублей</w:t>
      </w:r>
      <w:r w:rsidRPr="005C34EB">
        <w:t>;</w:t>
      </w:r>
    </w:p>
    <w:p w:rsidR="00D9439A" w:rsidRPr="005C34EB" w:rsidRDefault="00D9439A" w:rsidP="007672D6">
      <w:pPr>
        <w:ind w:firstLine="709"/>
        <w:jc w:val="both"/>
      </w:pPr>
      <w:r w:rsidRPr="005C34EB">
        <w:t xml:space="preserve">- 2020 год – </w:t>
      </w:r>
      <w:r w:rsidRPr="00C94E1D">
        <w:t>351,8 тыс.рублей</w:t>
      </w:r>
      <w:r w:rsidRPr="005C34EB">
        <w:t>;</w:t>
      </w:r>
    </w:p>
    <w:p w:rsidR="00D9439A" w:rsidRPr="005C34EB" w:rsidRDefault="00D9439A" w:rsidP="007672D6">
      <w:pPr>
        <w:ind w:firstLine="709"/>
        <w:jc w:val="both"/>
      </w:pPr>
      <w:r>
        <w:t xml:space="preserve">- 2021 год – </w:t>
      </w:r>
      <w:r w:rsidRPr="00C94E1D">
        <w:t>351,8 тыс.рублей</w:t>
      </w:r>
      <w:r w:rsidRPr="005C34EB">
        <w:t xml:space="preserve">. </w:t>
      </w:r>
    </w:p>
    <w:p w:rsidR="00D9439A" w:rsidRDefault="00D9439A" w:rsidP="007D3B54">
      <w:pPr>
        <w:pStyle w:val="aa"/>
        <w:spacing w:after="0" w:line="240" w:lineRule="auto"/>
        <w:ind w:left="0" w:firstLine="709"/>
        <w:jc w:val="both"/>
        <w:rPr>
          <w:rFonts w:ascii="Times New Roman" w:hAnsi="Times New Roman"/>
          <w:sz w:val="24"/>
          <w:szCs w:val="24"/>
        </w:rPr>
      </w:pPr>
      <w:r w:rsidRPr="00C94E1D">
        <w:rPr>
          <w:rFonts w:ascii="Times New Roman" w:hAnsi="Times New Roman"/>
          <w:sz w:val="24"/>
          <w:szCs w:val="24"/>
        </w:rPr>
        <w:t>По подразделу 03 «Спорт</w:t>
      </w:r>
      <w:r>
        <w:rPr>
          <w:rFonts w:ascii="Times New Roman" w:hAnsi="Times New Roman"/>
          <w:sz w:val="24"/>
          <w:szCs w:val="24"/>
        </w:rPr>
        <w:t xml:space="preserve"> высших достижений» предусмотрены </w:t>
      </w:r>
      <w:r w:rsidRPr="005C34EB">
        <w:rPr>
          <w:rFonts w:ascii="Times New Roman" w:hAnsi="Times New Roman"/>
          <w:sz w:val="24"/>
          <w:szCs w:val="24"/>
        </w:rPr>
        <w:t>расходы за счет средств субсидии на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r>
        <w:rPr>
          <w:rFonts w:ascii="Times New Roman" w:hAnsi="Times New Roman"/>
          <w:sz w:val="24"/>
          <w:szCs w:val="24"/>
        </w:rPr>
        <w:t xml:space="preserve"> на:</w:t>
      </w:r>
    </w:p>
    <w:p w:rsidR="00D9439A" w:rsidRPr="005C34EB" w:rsidRDefault="00D9439A" w:rsidP="007672D6">
      <w:pPr>
        <w:ind w:firstLine="709"/>
        <w:jc w:val="both"/>
      </w:pPr>
      <w:r w:rsidRPr="005C34EB">
        <w:t xml:space="preserve"> -2019 год – 197,2 </w:t>
      </w:r>
      <w:r w:rsidRPr="00C94E1D">
        <w:t>тыс.рублей</w:t>
      </w:r>
      <w:r w:rsidRPr="005C34EB">
        <w:t>;</w:t>
      </w:r>
    </w:p>
    <w:p w:rsidR="00D9439A" w:rsidRPr="005C34EB" w:rsidRDefault="00D9439A" w:rsidP="007672D6">
      <w:pPr>
        <w:ind w:firstLine="709"/>
        <w:jc w:val="both"/>
      </w:pPr>
      <w:r w:rsidRPr="005C34EB">
        <w:t xml:space="preserve">- 2020 год – 197,2 </w:t>
      </w:r>
      <w:r w:rsidRPr="00C94E1D">
        <w:t>тыс.рублей</w:t>
      </w:r>
      <w:r w:rsidRPr="005C34EB">
        <w:t>;</w:t>
      </w:r>
    </w:p>
    <w:p w:rsidR="00D9439A" w:rsidRPr="005C34EB" w:rsidRDefault="00D9439A" w:rsidP="007672D6">
      <w:pPr>
        <w:ind w:firstLine="709"/>
        <w:jc w:val="both"/>
      </w:pPr>
      <w:r>
        <w:t xml:space="preserve">- 2021 год – </w:t>
      </w:r>
      <w:r w:rsidRPr="005C34EB">
        <w:t xml:space="preserve">197,2 </w:t>
      </w:r>
      <w:r w:rsidRPr="00C94E1D">
        <w:t>тыс.рублей</w:t>
      </w:r>
      <w:r w:rsidRPr="005C34EB">
        <w:t xml:space="preserve">. </w:t>
      </w:r>
    </w:p>
    <w:p w:rsidR="00D9439A" w:rsidRPr="00125140" w:rsidRDefault="00D9439A" w:rsidP="007D3B54">
      <w:pPr>
        <w:pStyle w:val="aa"/>
        <w:spacing w:after="0" w:line="240" w:lineRule="auto"/>
        <w:ind w:left="0" w:firstLine="709"/>
        <w:jc w:val="both"/>
        <w:rPr>
          <w:rFonts w:ascii="Times New Roman" w:hAnsi="Times New Roman"/>
          <w:color w:val="FF0000"/>
          <w:sz w:val="24"/>
          <w:szCs w:val="24"/>
        </w:rPr>
      </w:pPr>
    </w:p>
    <w:p w:rsidR="00D9439A" w:rsidRDefault="00D9439A" w:rsidP="007D3B54">
      <w:pPr>
        <w:pStyle w:val="aa"/>
        <w:spacing w:after="0" w:line="240" w:lineRule="auto"/>
        <w:ind w:left="0" w:firstLine="709"/>
        <w:jc w:val="center"/>
        <w:rPr>
          <w:rFonts w:ascii="Times New Roman" w:hAnsi="Times New Roman"/>
          <w:b/>
          <w:i/>
          <w:sz w:val="24"/>
          <w:szCs w:val="24"/>
        </w:rPr>
      </w:pPr>
      <w:r w:rsidRPr="00A93A55">
        <w:rPr>
          <w:rFonts w:ascii="Times New Roman" w:hAnsi="Times New Roman"/>
          <w:b/>
          <w:bCs/>
          <w:i/>
          <w:sz w:val="24"/>
          <w:szCs w:val="24"/>
        </w:rPr>
        <w:t>Раздел 1300</w:t>
      </w:r>
      <w:r w:rsidRPr="00A93A55">
        <w:rPr>
          <w:rFonts w:ascii="Times New Roman" w:hAnsi="Times New Roman"/>
          <w:b/>
          <w:i/>
          <w:sz w:val="24"/>
          <w:szCs w:val="24"/>
        </w:rPr>
        <w:t xml:space="preserve"> «Обслуживание</w:t>
      </w:r>
      <w:r w:rsidRPr="00125140">
        <w:rPr>
          <w:rFonts w:ascii="Times New Roman" w:hAnsi="Times New Roman"/>
          <w:b/>
          <w:i/>
          <w:sz w:val="24"/>
          <w:szCs w:val="24"/>
        </w:rPr>
        <w:t xml:space="preserve">  муниципального долга»</w:t>
      </w:r>
    </w:p>
    <w:p w:rsidR="00D9439A" w:rsidRPr="00A93A55" w:rsidRDefault="00D9439A" w:rsidP="007D3B54">
      <w:pPr>
        <w:pStyle w:val="aa"/>
        <w:spacing w:after="0" w:line="240" w:lineRule="auto"/>
        <w:ind w:left="0" w:firstLine="709"/>
        <w:jc w:val="center"/>
        <w:rPr>
          <w:rFonts w:ascii="Times New Roman" w:hAnsi="Times New Roman"/>
          <w:b/>
          <w:i/>
          <w:sz w:val="10"/>
          <w:szCs w:val="10"/>
        </w:rPr>
      </w:pPr>
    </w:p>
    <w:p w:rsidR="00D9439A" w:rsidRDefault="00D9439A" w:rsidP="007D3B54">
      <w:pPr>
        <w:pStyle w:val="aa"/>
        <w:spacing w:after="0" w:line="240" w:lineRule="auto"/>
        <w:ind w:left="0" w:firstLine="709"/>
        <w:jc w:val="both"/>
        <w:rPr>
          <w:rFonts w:ascii="Times New Roman" w:hAnsi="Times New Roman"/>
          <w:sz w:val="24"/>
          <w:szCs w:val="24"/>
        </w:rPr>
      </w:pPr>
      <w:r w:rsidRPr="008D4E6E">
        <w:rPr>
          <w:rFonts w:ascii="Times New Roman" w:hAnsi="Times New Roman"/>
          <w:sz w:val="24"/>
          <w:szCs w:val="24"/>
        </w:rPr>
        <w:t xml:space="preserve"> </w:t>
      </w:r>
      <w:r>
        <w:rPr>
          <w:rFonts w:ascii="Times New Roman" w:hAnsi="Times New Roman"/>
          <w:sz w:val="24"/>
          <w:szCs w:val="24"/>
        </w:rPr>
        <w:t>П</w:t>
      </w:r>
      <w:r w:rsidRPr="008D4E6E">
        <w:rPr>
          <w:rFonts w:ascii="Times New Roman" w:hAnsi="Times New Roman"/>
          <w:sz w:val="24"/>
          <w:szCs w:val="24"/>
        </w:rPr>
        <w:t>редусмотрены расходы на выплату процентов по бюджетн</w:t>
      </w:r>
      <w:r>
        <w:rPr>
          <w:rFonts w:ascii="Times New Roman" w:hAnsi="Times New Roman"/>
          <w:sz w:val="24"/>
          <w:szCs w:val="24"/>
        </w:rPr>
        <w:t>о</w:t>
      </w:r>
      <w:r w:rsidRPr="008D4E6E">
        <w:rPr>
          <w:rFonts w:ascii="Times New Roman" w:hAnsi="Times New Roman"/>
          <w:sz w:val="24"/>
          <w:szCs w:val="24"/>
        </w:rPr>
        <w:t>м</w:t>
      </w:r>
      <w:r>
        <w:rPr>
          <w:rFonts w:ascii="Times New Roman" w:hAnsi="Times New Roman"/>
          <w:sz w:val="24"/>
          <w:szCs w:val="24"/>
        </w:rPr>
        <w:t>у кредиту, предоставленному</w:t>
      </w:r>
      <w:r w:rsidRPr="008D4E6E">
        <w:rPr>
          <w:rFonts w:ascii="Times New Roman" w:hAnsi="Times New Roman"/>
          <w:sz w:val="24"/>
          <w:szCs w:val="24"/>
        </w:rPr>
        <w:t xml:space="preserve"> Департаментом Финансов Томской области</w:t>
      </w:r>
      <w:r>
        <w:rPr>
          <w:rFonts w:ascii="Times New Roman" w:hAnsi="Times New Roman"/>
          <w:sz w:val="24"/>
          <w:szCs w:val="24"/>
        </w:rPr>
        <w:t>:</w:t>
      </w:r>
    </w:p>
    <w:p w:rsidR="00D9439A" w:rsidRPr="005C34EB" w:rsidRDefault="00D9439A" w:rsidP="006E5A3E">
      <w:pPr>
        <w:ind w:firstLine="709"/>
        <w:jc w:val="both"/>
      </w:pPr>
      <w:r w:rsidRPr="005C34EB">
        <w:t>-</w:t>
      </w:r>
      <w:r>
        <w:t xml:space="preserve"> </w:t>
      </w:r>
      <w:r w:rsidRPr="005C34EB">
        <w:t xml:space="preserve">2019 год – </w:t>
      </w:r>
      <w:r>
        <w:t xml:space="preserve">640,0 </w:t>
      </w:r>
      <w:r w:rsidRPr="00C94E1D">
        <w:t>тыс.рублей</w:t>
      </w:r>
      <w:r w:rsidRPr="005C34EB">
        <w:t>;</w:t>
      </w:r>
    </w:p>
    <w:p w:rsidR="00D9439A" w:rsidRPr="005C34EB" w:rsidRDefault="00D9439A" w:rsidP="006E5A3E">
      <w:pPr>
        <w:ind w:firstLine="709"/>
        <w:jc w:val="both"/>
      </w:pPr>
      <w:r w:rsidRPr="005C34EB">
        <w:t xml:space="preserve">- 2020 год – </w:t>
      </w:r>
      <w:r>
        <w:t>280,0</w:t>
      </w:r>
      <w:r w:rsidRPr="005C34EB">
        <w:t xml:space="preserve"> </w:t>
      </w:r>
      <w:r w:rsidRPr="00C94E1D">
        <w:t>тыс.рублей</w:t>
      </w:r>
      <w:r w:rsidRPr="005C34EB">
        <w:t>;</w:t>
      </w:r>
    </w:p>
    <w:p w:rsidR="00D9439A" w:rsidRPr="008D4E6E" w:rsidRDefault="00D9439A" w:rsidP="006E5A3E">
      <w:pPr>
        <w:pStyle w:val="aa"/>
        <w:spacing w:after="0" w:line="240" w:lineRule="auto"/>
        <w:ind w:left="0" w:firstLine="709"/>
        <w:jc w:val="both"/>
        <w:rPr>
          <w:rFonts w:ascii="Times New Roman" w:hAnsi="Times New Roman"/>
          <w:sz w:val="24"/>
          <w:szCs w:val="24"/>
        </w:rPr>
      </w:pPr>
      <w:r w:rsidRPr="006E5A3E">
        <w:rPr>
          <w:rFonts w:ascii="Times New Roman" w:hAnsi="Times New Roman"/>
          <w:sz w:val="24"/>
          <w:szCs w:val="24"/>
          <w:lang w:eastAsia="ru-RU"/>
        </w:rPr>
        <w:t>- 2021 год</w:t>
      </w:r>
      <w:r>
        <w:t xml:space="preserve"> – </w:t>
      </w:r>
      <w:r>
        <w:rPr>
          <w:rFonts w:ascii="Times New Roman" w:hAnsi="Times New Roman"/>
          <w:sz w:val="24"/>
          <w:szCs w:val="24"/>
        </w:rPr>
        <w:t>115,0 тыс.</w:t>
      </w:r>
      <w:r w:rsidRPr="00C94E1D">
        <w:rPr>
          <w:rFonts w:ascii="Times New Roman" w:hAnsi="Times New Roman"/>
          <w:sz w:val="24"/>
          <w:szCs w:val="24"/>
        </w:rPr>
        <w:t>рублей</w:t>
      </w:r>
      <w:r w:rsidRPr="005C34EB">
        <w:t xml:space="preserve">. </w:t>
      </w:r>
      <w:r w:rsidRPr="008D4E6E">
        <w:rPr>
          <w:rFonts w:ascii="Times New Roman" w:hAnsi="Times New Roman"/>
          <w:sz w:val="24"/>
          <w:szCs w:val="24"/>
        </w:rPr>
        <w:t xml:space="preserve"> </w:t>
      </w:r>
    </w:p>
    <w:p w:rsidR="00D9439A" w:rsidRDefault="00D9439A" w:rsidP="007D3B54">
      <w:pPr>
        <w:pStyle w:val="a3"/>
        <w:ind w:firstLine="709"/>
        <w:jc w:val="both"/>
        <w:rPr>
          <w:b/>
          <w:i/>
          <w:color w:val="FF0000"/>
          <w:sz w:val="24"/>
        </w:rPr>
      </w:pPr>
    </w:p>
    <w:p w:rsidR="00D9439A" w:rsidRPr="00A93A55" w:rsidRDefault="00D9439A" w:rsidP="007D3B54">
      <w:pPr>
        <w:pStyle w:val="a3"/>
        <w:ind w:firstLine="709"/>
        <w:jc w:val="both"/>
        <w:rPr>
          <w:color w:val="FF0000"/>
          <w:sz w:val="26"/>
          <w:szCs w:val="26"/>
        </w:rPr>
      </w:pPr>
      <w:r w:rsidRPr="00125140">
        <w:rPr>
          <w:b/>
          <w:i/>
          <w:sz w:val="24"/>
        </w:rPr>
        <w:t>Структура раздела 1400 «Межбюджетные трансферты бюджетам субъектов Российской Федерации и муниципальных образований общего характера» выглядит следующим образом</w:t>
      </w:r>
      <w:r w:rsidRPr="00125140">
        <w:rPr>
          <w:sz w:val="24"/>
        </w:rPr>
        <w:t xml:space="preserve">:      </w:t>
      </w:r>
    </w:p>
    <w:tbl>
      <w:tblPr>
        <w:tblW w:w="9371" w:type="dxa"/>
        <w:tblInd w:w="93" w:type="dxa"/>
        <w:tblLayout w:type="fixed"/>
        <w:tblLook w:val="0000"/>
      </w:tblPr>
      <w:tblGrid>
        <w:gridCol w:w="724"/>
        <w:gridCol w:w="2126"/>
        <w:gridCol w:w="993"/>
        <w:gridCol w:w="1134"/>
        <w:gridCol w:w="992"/>
        <w:gridCol w:w="1276"/>
        <w:gridCol w:w="992"/>
        <w:gridCol w:w="1134"/>
      </w:tblGrid>
      <w:tr w:rsidR="00D9439A" w:rsidRPr="007D3B54" w:rsidTr="007D3B54">
        <w:trPr>
          <w:cantSplit/>
          <w:trHeight w:val="429"/>
        </w:trPr>
        <w:tc>
          <w:tcPr>
            <w:tcW w:w="724" w:type="dxa"/>
            <w:vMerge w:val="restart"/>
            <w:tcBorders>
              <w:top w:val="single" w:sz="4" w:space="0" w:color="auto"/>
              <w:left w:val="single" w:sz="4" w:space="0" w:color="auto"/>
              <w:bottom w:val="single" w:sz="4" w:space="0" w:color="000000"/>
              <w:right w:val="single" w:sz="4" w:space="0" w:color="auto"/>
            </w:tcBorders>
            <w:vAlign w:val="center"/>
          </w:tcPr>
          <w:p w:rsidR="00D9439A" w:rsidRPr="007D3B54" w:rsidRDefault="00D9439A" w:rsidP="007C665C">
            <w:pPr>
              <w:ind w:firstLine="49"/>
              <w:jc w:val="center"/>
            </w:pPr>
            <w:r w:rsidRPr="007D3B54">
              <w:rPr>
                <w:sz w:val="22"/>
                <w:szCs w:val="22"/>
              </w:rPr>
              <w:t>Раздел</w:t>
            </w:r>
          </w:p>
        </w:tc>
        <w:tc>
          <w:tcPr>
            <w:tcW w:w="2126" w:type="dxa"/>
            <w:vMerge w:val="restart"/>
            <w:tcBorders>
              <w:top w:val="single" w:sz="4" w:space="0" w:color="auto"/>
              <w:left w:val="single" w:sz="4" w:space="0" w:color="auto"/>
              <w:bottom w:val="single" w:sz="4" w:space="0" w:color="000000"/>
              <w:right w:val="single" w:sz="4" w:space="0" w:color="auto"/>
            </w:tcBorders>
            <w:vAlign w:val="center"/>
          </w:tcPr>
          <w:p w:rsidR="00D9439A" w:rsidRPr="007D3B54" w:rsidRDefault="00D9439A" w:rsidP="007C665C">
            <w:pPr>
              <w:ind w:firstLine="49"/>
              <w:jc w:val="center"/>
            </w:pPr>
            <w:r w:rsidRPr="007D3B54">
              <w:rPr>
                <w:sz w:val="22"/>
                <w:szCs w:val="22"/>
              </w:rPr>
              <w:t xml:space="preserve">Наименование подразделов </w:t>
            </w:r>
          </w:p>
        </w:tc>
        <w:tc>
          <w:tcPr>
            <w:tcW w:w="2127" w:type="dxa"/>
            <w:gridSpan w:val="2"/>
            <w:tcBorders>
              <w:top w:val="single" w:sz="4" w:space="0" w:color="auto"/>
              <w:left w:val="nil"/>
              <w:bottom w:val="single" w:sz="4" w:space="0" w:color="auto"/>
              <w:right w:val="single" w:sz="4" w:space="0" w:color="auto"/>
            </w:tcBorders>
            <w:noWrap/>
            <w:vAlign w:val="bottom"/>
          </w:tcPr>
          <w:p w:rsidR="00D9439A" w:rsidRPr="007D3B54" w:rsidRDefault="00D9439A" w:rsidP="007C665C">
            <w:pPr>
              <w:ind w:right="-108" w:firstLine="49"/>
              <w:jc w:val="center"/>
            </w:pPr>
            <w:r w:rsidRPr="007D3B54">
              <w:rPr>
                <w:sz w:val="22"/>
                <w:szCs w:val="22"/>
              </w:rPr>
              <w:t>Прогноз на 2019 год</w:t>
            </w:r>
          </w:p>
        </w:tc>
        <w:tc>
          <w:tcPr>
            <w:tcW w:w="2268" w:type="dxa"/>
            <w:gridSpan w:val="2"/>
            <w:tcBorders>
              <w:top w:val="single" w:sz="4" w:space="0" w:color="auto"/>
              <w:left w:val="single" w:sz="4" w:space="0" w:color="auto"/>
              <w:bottom w:val="single" w:sz="4" w:space="0" w:color="auto"/>
              <w:right w:val="single" w:sz="4" w:space="0" w:color="auto"/>
            </w:tcBorders>
            <w:vAlign w:val="bottom"/>
          </w:tcPr>
          <w:p w:rsidR="00D9439A" w:rsidRPr="007D3B54" w:rsidRDefault="00D9439A" w:rsidP="007C665C">
            <w:pPr>
              <w:ind w:left="-108" w:right="-108"/>
              <w:jc w:val="center"/>
            </w:pPr>
            <w:r w:rsidRPr="007D3B54">
              <w:rPr>
                <w:sz w:val="22"/>
                <w:szCs w:val="22"/>
              </w:rPr>
              <w:t>Прогноз на 2020 год</w:t>
            </w:r>
          </w:p>
        </w:tc>
        <w:tc>
          <w:tcPr>
            <w:tcW w:w="2126" w:type="dxa"/>
            <w:gridSpan w:val="2"/>
            <w:tcBorders>
              <w:top w:val="single" w:sz="4" w:space="0" w:color="auto"/>
              <w:left w:val="single" w:sz="4" w:space="0" w:color="auto"/>
              <w:bottom w:val="single" w:sz="4" w:space="0" w:color="auto"/>
              <w:right w:val="single" w:sz="4" w:space="0" w:color="auto"/>
            </w:tcBorders>
            <w:vAlign w:val="bottom"/>
          </w:tcPr>
          <w:p w:rsidR="00D9439A" w:rsidRPr="007D3B54" w:rsidRDefault="00D9439A" w:rsidP="007C665C">
            <w:pPr>
              <w:ind w:right="-108" w:hanging="108"/>
              <w:jc w:val="center"/>
            </w:pPr>
            <w:r w:rsidRPr="007D3B54">
              <w:rPr>
                <w:sz w:val="22"/>
                <w:szCs w:val="22"/>
              </w:rPr>
              <w:t>Прогноз на 2021 год</w:t>
            </w:r>
          </w:p>
        </w:tc>
      </w:tr>
      <w:tr w:rsidR="00D9439A" w:rsidRPr="007D3B54" w:rsidTr="007D3B54">
        <w:trPr>
          <w:cantSplit/>
          <w:trHeight w:val="723"/>
        </w:trPr>
        <w:tc>
          <w:tcPr>
            <w:tcW w:w="724" w:type="dxa"/>
            <w:vMerge/>
            <w:tcBorders>
              <w:top w:val="single" w:sz="4" w:space="0" w:color="auto"/>
              <w:left w:val="single" w:sz="4" w:space="0" w:color="auto"/>
              <w:bottom w:val="single" w:sz="4" w:space="0" w:color="000000"/>
              <w:right w:val="single" w:sz="4" w:space="0" w:color="auto"/>
            </w:tcBorders>
            <w:vAlign w:val="center"/>
          </w:tcPr>
          <w:p w:rsidR="00D9439A" w:rsidRPr="007D3B54" w:rsidRDefault="00D9439A" w:rsidP="007C665C">
            <w:pPr>
              <w:ind w:firstLine="49"/>
            </w:pPr>
          </w:p>
        </w:tc>
        <w:tc>
          <w:tcPr>
            <w:tcW w:w="2126" w:type="dxa"/>
            <w:vMerge/>
            <w:tcBorders>
              <w:top w:val="single" w:sz="4" w:space="0" w:color="auto"/>
              <w:left w:val="single" w:sz="4" w:space="0" w:color="auto"/>
              <w:bottom w:val="single" w:sz="4" w:space="0" w:color="000000"/>
              <w:right w:val="single" w:sz="4" w:space="0" w:color="auto"/>
            </w:tcBorders>
            <w:vAlign w:val="center"/>
          </w:tcPr>
          <w:p w:rsidR="00D9439A" w:rsidRPr="007D3B54" w:rsidRDefault="00D9439A" w:rsidP="007C665C">
            <w:pPr>
              <w:ind w:firstLine="49"/>
            </w:pPr>
          </w:p>
        </w:tc>
        <w:tc>
          <w:tcPr>
            <w:tcW w:w="993" w:type="dxa"/>
            <w:tcBorders>
              <w:top w:val="nil"/>
              <w:left w:val="single" w:sz="4" w:space="0" w:color="auto"/>
              <w:bottom w:val="single" w:sz="4" w:space="0" w:color="auto"/>
              <w:right w:val="single" w:sz="4" w:space="0" w:color="auto"/>
            </w:tcBorders>
          </w:tcPr>
          <w:p w:rsidR="00D9439A" w:rsidRPr="007D3B54" w:rsidRDefault="00D9439A" w:rsidP="007C665C">
            <w:pPr>
              <w:ind w:firstLine="49"/>
              <w:jc w:val="center"/>
            </w:pPr>
            <w:r w:rsidRPr="007D3B54">
              <w:rPr>
                <w:sz w:val="22"/>
                <w:szCs w:val="22"/>
              </w:rPr>
              <w:t>тыс. руб.</w:t>
            </w:r>
          </w:p>
        </w:tc>
        <w:tc>
          <w:tcPr>
            <w:tcW w:w="1134" w:type="dxa"/>
            <w:tcBorders>
              <w:top w:val="single" w:sz="4" w:space="0" w:color="auto"/>
              <w:left w:val="single" w:sz="4" w:space="0" w:color="auto"/>
              <w:bottom w:val="single" w:sz="4" w:space="0" w:color="auto"/>
              <w:right w:val="single" w:sz="4" w:space="0" w:color="auto"/>
            </w:tcBorders>
          </w:tcPr>
          <w:p w:rsidR="00D9439A" w:rsidRPr="007D3B54" w:rsidRDefault="00D9439A" w:rsidP="007C665C">
            <w:pPr>
              <w:ind w:firstLine="49"/>
              <w:jc w:val="center"/>
            </w:pPr>
            <w:r w:rsidRPr="007D3B54">
              <w:rPr>
                <w:sz w:val="22"/>
                <w:szCs w:val="22"/>
              </w:rPr>
              <w:t>Удельный вес в расходах (в %)</w:t>
            </w:r>
          </w:p>
        </w:tc>
        <w:tc>
          <w:tcPr>
            <w:tcW w:w="992" w:type="dxa"/>
            <w:tcBorders>
              <w:top w:val="single" w:sz="4" w:space="0" w:color="auto"/>
              <w:left w:val="single" w:sz="4" w:space="0" w:color="auto"/>
              <w:bottom w:val="single" w:sz="4" w:space="0" w:color="auto"/>
              <w:right w:val="single" w:sz="4" w:space="0" w:color="auto"/>
            </w:tcBorders>
          </w:tcPr>
          <w:p w:rsidR="00D9439A" w:rsidRPr="007D3B54" w:rsidRDefault="00D9439A" w:rsidP="007C665C">
            <w:pPr>
              <w:ind w:firstLine="49"/>
              <w:jc w:val="center"/>
            </w:pPr>
            <w:r w:rsidRPr="007D3B54">
              <w:rPr>
                <w:sz w:val="22"/>
                <w:szCs w:val="22"/>
              </w:rPr>
              <w:t>тыс. руб.</w:t>
            </w:r>
          </w:p>
        </w:tc>
        <w:tc>
          <w:tcPr>
            <w:tcW w:w="1276" w:type="dxa"/>
            <w:tcBorders>
              <w:top w:val="single" w:sz="4" w:space="0" w:color="auto"/>
              <w:left w:val="single" w:sz="4" w:space="0" w:color="auto"/>
              <w:bottom w:val="single" w:sz="4" w:space="0" w:color="auto"/>
              <w:right w:val="single" w:sz="4" w:space="0" w:color="auto"/>
            </w:tcBorders>
          </w:tcPr>
          <w:p w:rsidR="00D9439A" w:rsidRPr="007D3B54" w:rsidRDefault="00D9439A" w:rsidP="007C665C">
            <w:pPr>
              <w:ind w:firstLine="49"/>
              <w:jc w:val="center"/>
            </w:pPr>
            <w:r w:rsidRPr="007D3B54">
              <w:rPr>
                <w:sz w:val="22"/>
                <w:szCs w:val="22"/>
              </w:rPr>
              <w:t>Удельный вес в расходах (в %)</w:t>
            </w:r>
          </w:p>
        </w:tc>
        <w:tc>
          <w:tcPr>
            <w:tcW w:w="992" w:type="dxa"/>
            <w:tcBorders>
              <w:top w:val="single" w:sz="4" w:space="0" w:color="auto"/>
              <w:left w:val="single" w:sz="4" w:space="0" w:color="auto"/>
              <w:bottom w:val="single" w:sz="4" w:space="0" w:color="auto"/>
              <w:right w:val="single" w:sz="4" w:space="0" w:color="auto"/>
            </w:tcBorders>
          </w:tcPr>
          <w:p w:rsidR="00D9439A" w:rsidRPr="007D3B54" w:rsidRDefault="00D9439A" w:rsidP="007C665C">
            <w:pPr>
              <w:ind w:firstLine="49"/>
              <w:jc w:val="center"/>
            </w:pPr>
            <w:r w:rsidRPr="007D3B54">
              <w:rPr>
                <w:sz w:val="22"/>
                <w:szCs w:val="22"/>
              </w:rPr>
              <w:t>тыс. руб.</w:t>
            </w:r>
          </w:p>
        </w:tc>
        <w:tc>
          <w:tcPr>
            <w:tcW w:w="1134" w:type="dxa"/>
            <w:tcBorders>
              <w:top w:val="single" w:sz="4" w:space="0" w:color="auto"/>
              <w:left w:val="single" w:sz="4" w:space="0" w:color="auto"/>
              <w:bottom w:val="single" w:sz="4" w:space="0" w:color="auto"/>
              <w:right w:val="single" w:sz="4" w:space="0" w:color="auto"/>
            </w:tcBorders>
            <w:vAlign w:val="center"/>
          </w:tcPr>
          <w:p w:rsidR="00D9439A" w:rsidRPr="007D3B54" w:rsidRDefault="00D9439A" w:rsidP="007C665C">
            <w:pPr>
              <w:ind w:firstLine="49"/>
              <w:jc w:val="center"/>
            </w:pPr>
            <w:r w:rsidRPr="007D3B54">
              <w:rPr>
                <w:sz w:val="22"/>
                <w:szCs w:val="22"/>
              </w:rPr>
              <w:t>Удельный вес в расходах (в %)</w:t>
            </w:r>
          </w:p>
        </w:tc>
      </w:tr>
      <w:tr w:rsidR="00D9439A" w:rsidRPr="007D3B54" w:rsidTr="007D3B54">
        <w:trPr>
          <w:trHeight w:val="255"/>
        </w:trPr>
        <w:tc>
          <w:tcPr>
            <w:tcW w:w="724" w:type="dxa"/>
            <w:tcBorders>
              <w:top w:val="nil"/>
              <w:left w:val="single" w:sz="4" w:space="0" w:color="auto"/>
              <w:bottom w:val="single" w:sz="4" w:space="0" w:color="auto"/>
              <w:right w:val="single" w:sz="4" w:space="0" w:color="auto"/>
            </w:tcBorders>
            <w:noWrap/>
            <w:vAlign w:val="center"/>
          </w:tcPr>
          <w:p w:rsidR="00D9439A" w:rsidRPr="007D3B54" w:rsidRDefault="00D9439A" w:rsidP="007C665C">
            <w:pPr>
              <w:ind w:firstLine="49"/>
              <w:jc w:val="center"/>
            </w:pPr>
            <w:r w:rsidRPr="007D3B54">
              <w:rPr>
                <w:sz w:val="22"/>
                <w:szCs w:val="22"/>
              </w:rPr>
              <w:t>1</w:t>
            </w:r>
          </w:p>
        </w:tc>
        <w:tc>
          <w:tcPr>
            <w:tcW w:w="2126" w:type="dxa"/>
            <w:tcBorders>
              <w:top w:val="nil"/>
              <w:left w:val="nil"/>
              <w:bottom w:val="single" w:sz="4" w:space="0" w:color="auto"/>
              <w:right w:val="single" w:sz="4" w:space="0" w:color="auto"/>
            </w:tcBorders>
            <w:vAlign w:val="center"/>
          </w:tcPr>
          <w:p w:rsidR="00D9439A" w:rsidRPr="007D3B54" w:rsidRDefault="00D9439A" w:rsidP="007C665C">
            <w:pPr>
              <w:ind w:firstLine="49"/>
              <w:jc w:val="center"/>
            </w:pPr>
            <w:r w:rsidRPr="007D3B54">
              <w:rPr>
                <w:sz w:val="22"/>
                <w:szCs w:val="22"/>
              </w:rPr>
              <w:t>2</w:t>
            </w:r>
          </w:p>
        </w:tc>
        <w:tc>
          <w:tcPr>
            <w:tcW w:w="993" w:type="dxa"/>
            <w:tcBorders>
              <w:top w:val="nil"/>
              <w:left w:val="nil"/>
              <w:bottom w:val="single" w:sz="4" w:space="0" w:color="auto"/>
              <w:right w:val="single" w:sz="4" w:space="0" w:color="auto"/>
            </w:tcBorders>
            <w:vAlign w:val="center"/>
          </w:tcPr>
          <w:p w:rsidR="00D9439A" w:rsidRPr="007D3B54" w:rsidRDefault="00D9439A" w:rsidP="007C665C">
            <w:pPr>
              <w:ind w:firstLine="49"/>
              <w:jc w:val="center"/>
            </w:pPr>
            <w:r w:rsidRPr="007D3B54">
              <w:rPr>
                <w:sz w:val="22"/>
                <w:szCs w:val="22"/>
              </w:rPr>
              <w:t>3</w:t>
            </w:r>
          </w:p>
        </w:tc>
        <w:tc>
          <w:tcPr>
            <w:tcW w:w="1134" w:type="dxa"/>
            <w:tcBorders>
              <w:top w:val="single" w:sz="4" w:space="0" w:color="auto"/>
              <w:left w:val="nil"/>
              <w:bottom w:val="single" w:sz="4" w:space="0" w:color="auto"/>
              <w:right w:val="single" w:sz="4" w:space="0" w:color="auto"/>
            </w:tcBorders>
          </w:tcPr>
          <w:p w:rsidR="00D9439A" w:rsidRPr="007D3B54" w:rsidRDefault="00D9439A" w:rsidP="007C665C">
            <w:pPr>
              <w:ind w:firstLine="49"/>
              <w:jc w:val="center"/>
            </w:pPr>
          </w:p>
        </w:tc>
        <w:tc>
          <w:tcPr>
            <w:tcW w:w="992" w:type="dxa"/>
            <w:tcBorders>
              <w:top w:val="single" w:sz="4" w:space="0" w:color="auto"/>
              <w:left w:val="single" w:sz="4" w:space="0" w:color="auto"/>
              <w:bottom w:val="single" w:sz="4" w:space="0" w:color="auto"/>
              <w:right w:val="single" w:sz="4" w:space="0" w:color="auto"/>
            </w:tcBorders>
          </w:tcPr>
          <w:p w:rsidR="00D9439A" w:rsidRPr="007D3B54" w:rsidRDefault="00D9439A" w:rsidP="007C665C">
            <w:pPr>
              <w:ind w:firstLine="49"/>
              <w:jc w:val="center"/>
            </w:pPr>
          </w:p>
        </w:tc>
        <w:tc>
          <w:tcPr>
            <w:tcW w:w="1276" w:type="dxa"/>
            <w:tcBorders>
              <w:top w:val="single" w:sz="4" w:space="0" w:color="auto"/>
              <w:left w:val="single" w:sz="4" w:space="0" w:color="auto"/>
              <w:bottom w:val="single" w:sz="4" w:space="0" w:color="auto"/>
              <w:right w:val="single" w:sz="4" w:space="0" w:color="auto"/>
            </w:tcBorders>
          </w:tcPr>
          <w:p w:rsidR="00D9439A" w:rsidRPr="007D3B54" w:rsidRDefault="00D9439A" w:rsidP="007C665C">
            <w:pPr>
              <w:ind w:firstLine="49"/>
              <w:jc w:val="center"/>
            </w:pPr>
          </w:p>
        </w:tc>
        <w:tc>
          <w:tcPr>
            <w:tcW w:w="992" w:type="dxa"/>
            <w:tcBorders>
              <w:top w:val="single" w:sz="4" w:space="0" w:color="auto"/>
              <w:left w:val="single" w:sz="4" w:space="0" w:color="auto"/>
              <w:bottom w:val="single" w:sz="4" w:space="0" w:color="auto"/>
              <w:right w:val="single" w:sz="4" w:space="0" w:color="auto"/>
            </w:tcBorders>
          </w:tcPr>
          <w:p w:rsidR="00D9439A" w:rsidRPr="007D3B54" w:rsidRDefault="00D9439A" w:rsidP="007C665C">
            <w:pPr>
              <w:ind w:firstLine="49"/>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D9439A" w:rsidRPr="007D3B54" w:rsidRDefault="00D9439A" w:rsidP="007C665C">
            <w:pPr>
              <w:ind w:firstLine="49"/>
              <w:jc w:val="center"/>
            </w:pPr>
            <w:r w:rsidRPr="007D3B54">
              <w:rPr>
                <w:sz w:val="22"/>
                <w:szCs w:val="22"/>
              </w:rPr>
              <w:t>4</w:t>
            </w:r>
          </w:p>
        </w:tc>
      </w:tr>
      <w:tr w:rsidR="00D9439A" w:rsidRPr="007D3B54" w:rsidTr="007D3B54">
        <w:trPr>
          <w:trHeight w:val="255"/>
        </w:trPr>
        <w:tc>
          <w:tcPr>
            <w:tcW w:w="724" w:type="dxa"/>
            <w:tcBorders>
              <w:top w:val="nil"/>
              <w:left w:val="single" w:sz="4" w:space="0" w:color="auto"/>
              <w:bottom w:val="single" w:sz="4" w:space="0" w:color="auto"/>
              <w:right w:val="single" w:sz="4" w:space="0" w:color="auto"/>
            </w:tcBorders>
            <w:noWrap/>
            <w:vAlign w:val="center"/>
          </w:tcPr>
          <w:p w:rsidR="00D9439A" w:rsidRPr="007D3B54" w:rsidRDefault="00D9439A" w:rsidP="007D3B54">
            <w:pPr>
              <w:jc w:val="center"/>
              <w:rPr>
                <w:b/>
                <w:bCs/>
              </w:rPr>
            </w:pPr>
            <w:r w:rsidRPr="007D3B54">
              <w:rPr>
                <w:b/>
                <w:bCs/>
                <w:sz w:val="22"/>
                <w:szCs w:val="22"/>
              </w:rPr>
              <w:t>1400</w:t>
            </w:r>
          </w:p>
        </w:tc>
        <w:tc>
          <w:tcPr>
            <w:tcW w:w="2126" w:type="dxa"/>
            <w:tcBorders>
              <w:top w:val="nil"/>
              <w:left w:val="nil"/>
              <w:bottom w:val="single" w:sz="4" w:space="0" w:color="auto"/>
              <w:right w:val="single" w:sz="4" w:space="0" w:color="auto"/>
            </w:tcBorders>
            <w:vAlign w:val="center"/>
          </w:tcPr>
          <w:p w:rsidR="00D9439A" w:rsidRPr="007D3B54" w:rsidRDefault="00D9439A" w:rsidP="007C665C">
            <w:pPr>
              <w:ind w:firstLine="49"/>
              <w:rPr>
                <w:b/>
                <w:bCs/>
              </w:rPr>
            </w:pPr>
            <w:r w:rsidRPr="007D3B54">
              <w:rPr>
                <w:b/>
                <w:bCs/>
                <w:sz w:val="22"/>
                <w:szCs w:val="22"/>
              </w:rPr>
              <w:t>Межбюджетные трансферты</w:t>
            </w:r>
          </w:p>
        </w:tc>
        <w:tc>
          <w:tcPr>
            <w:tcW w:w="993" w:type="dxa"/>
            <w:tcBorders>
              <w:top w:val="nil"/>
              <w:left w:val="nil"/>
              <w:bottom w:val="single" w:sz="4" w:space="0" w:color="auto"/>
              <w:right w:val="single" w:sz="4" w:space="0" w:color="auto"/>
            </w:tcBorders>
            <w:noWrap/>
            <w:vAlign w:val="center"/>
          </w:tcPr>
          <w:p w:rsidR="00D9439A" w:rsidRPr="007D3B54" w:rsidRDefault="00D9439A" w:rsidP="007C665C">
            <w:pPr>
              <w:ind w:firstLine="49"/>
              <w:jc w:val="right"/>
              <w:rPr>
                <w:b/>
                <w:iCs/>
              </w:rPr>
            </w:pPr>
            <w:r w:rsidRPr="007D3B54">
              <w:rPr>
                <w:b/>
                <w:iCs/>
                <w:sz w:val="22"/>
                <w:szCs w:val="22"/>
              </w:rPr>
              <w:t>45657,2</w:t>
            </w:r>
          </w:p>
        </w:tc>
        <w:tc>
          <w:tcPr>
            <w:tcW w:w="1134" w:type="dxa"/>
            <w:tcBorders>
              <w:top w:val="single" w:sz="4" w:space="0" w:color="auto"/>
              <w:left w:val="nil"/>
              <w:bottom w:val="single" w:sz="4" w:space="0" w:color="auto"/>
              <w:right w:val="single" w:sz="4" w:space="0" w:color="auto"/>
            </w:tcBorders>
            <w:vAlign w:val="center"/>
          </w:tcPr>
          <w:p w:rsidR="00D9439A" w:rsidRPr="007D3B54" w:rsidRDefault="00D9439A" w:rsidP="007C665C">
            <w:pPr>
              <w:ind w:firstLine="49"/>
              <w:jc w:val="center"/>
              <w:rPr>
                <w:b/>
                <w:iCs/>
              </w:rPr>
            </w:pPr>
            <w:r w:rsidRPr="007D3B54">
              <w:rPr>
                <w:b/>
                <w:iCs/>
                <w:sz w:val="22"/>
                <w:szCs w:val="22"/>
              </w:rPr>
              <w:t>11,1</w:t>
            </w:r>
          </w:p>
        </w:tc>
        <w:tc>
          <w:tcPr>
            <w:tcW w:w="992" w:type="dxa"/>
            <w:tcBorders>
              <w:top w:val="single" w:sz="4" w:space="0" w:color="auto"/>
              <w:left w:val="single" w:sz="4" w:space="0" w:color="auto"/>
              <w:bottom w:val="single" w:sz="4" w:space="0" w:color="auto"/>
              <w:right w:val="single" w:sz="4" w:space="0" w:color="auto"/>
            </w:tcBorders>
            <w:vAlign w:val="center"/>
          </w:tcPr>
          <w:p w:rsidR="00D9439A" w:rsidRPr="007D3B54" w:rsidRDefault="00D9439A" w:rsidP="007C665C">
            <w:pPr>
              <w:ind w:firstLine="49"/>
              <w:jc w:val="center"/>
              <w:rPr>
                <w:b/>
                <w:iCs/>
              </w:rPr>
            </w:pPr>
            <w:r w:rsidRPr="007D3B54">
              <w:rPr>
                <w:b/>
                <w:iCs/>
                <w:sz w:val="22"/>
                <w:szCs w:val="22"/>
              </w:rPr>
              <w:t>46750,7</w:t>
            </w:r>
          </w:p>
        </w:tc>
        <w:tc>
          <w:tcPr>
            <w:tcW w:w="1276" w:type="dxa"/>
            <w:tcBorders>
              <w:top w:val="single" w:sz="4" w:space="0" w:color="auto"/>
              <w:left w:val="single" w:sz="4" w:space="0" w:color="auto"/>
              <w:bottom w:val="single" w:sz="4" w:space="0" w:color="auto"/>
              <w:right w:val="single" w:sz="4" w:space="0" w:color="auto"/>
            </w:tcBorders>
            <w:vAlign w:val="center"/>
          </w:tcPr>
          <w:p w:rsidR="00D9439A" w:rsidRPr="007D3B54" w:rsidRDefault="00D9439A" w:rsidP="007C665C">
            <w:pPr>
              <w:ind w:firstLine="49"/>
              <w:jc w:val="center"/>
              <w:rPr>
                <w:b/>
                <w:iCs/>
              </w:rPr>
            </w:pPr>
            <w:r w:rsidRPr="007D3B54">
              <w:rPr>
                <w:b/>
                <w:iCs/>
                <w:sz w:val="22"/>
                <w:szCs w:val="22"/>
              </w:rPr>
              <w:t>12,1</w:t>
            </w:r>
          </w:p>
        </w:tc>
        <w:tc>
          <w:tcPr>
            <w:tcW w:w="992" w:type="dxa"/>
            <w:tcBorders>
              <w:top w:val="single" w:sz="4" w:space="0" w:color="auto"/>
              <w:left w:val="single" w:sz="4" w:space="0" w:color="auto"/>
              <w:bottom w:val="single" w:sz="4" w:space="0" w:color="auto"/>
              <w:right w:val="single" w:sz="4" w:space="0" w:color="auto"/>
            </w:tcBorders>
            <w:vAlign w:val="center"/>
          </w:tcPr>
          <w:p w:rsidR="00D9439A" w:rsidRPr="007D3B54" w:rsidRDefault="00D9439A" w:rsidP="007C665C">
            <w:pPr>
              <w:ind w:firstLine="49"/>
              <w:jc w:val="center"/>
              <w:rPr>
                <w:b/>
                <w:iCs/>
              </w:rPr>
            </w:pPr>
            <w:r w:rsidRPr="007D3B54">
              <w:rPr>
                <w:b/>
                <w:iCs/>
                <w:sz w:val="22"/>
                <w:szCs w:val="22"/>
              </w:rPr>
              <w:t>46996,8</w:t>
            </w:r>
          </w:p>
        </w:tc>
        <w:tc>
          <w:tcPr>
            <w:tcW w:w="1134" w:type="dxa"/>
            <w:tcBorders>
              <w:top w:val="single" w:sz="4" w:space="0" w:color="auto"/>
              <w:left w:val="single" w:sz="4" w:space="0" w:color="auto"/>
              <w:bottom w:val="single" w:sz="4" w:space="0" w:color="auto"/>
              <w:right w:val="single" w:sz="4" w:space="0" w:color="auto"/>
            </w:tcBorders>
            <w:noWrap/>
            <w:vAlign w:val="center"/>
          </w:tcPr>
          <w:p w:rsidR="00D9439A" w:rsidRPr="007D3B54" w:rsidRDefault="00D9439A" w:rsidP="007C665C">
            <w:pPr>
              <w:ind w:firstLine="49"/>
              <w:jc w:val="center"/>
              <w:rPr>
                <w:b/>
                <w:iCs/>
              </w:rPr>
            </w:pPr>
            <w:r w:rsidRPr="007D3B54">
              <w:rPr>
                <w:b/>
                <w:iCs/>
                <w:sz w:val="22"/>
                <w:szCs w:val="22"/>
              </w:rPr>
              <w:t>12,0</w:t>
            </w:r>
          </w:p>
        </w:tc>
      </w:tr>
      <w:tr w:rsidR="00D9439A" w:rsidRPr="007D3B54" w:rsidTr="007D3B54">
        <w:trPr>
          <w:trHeight w:val="255"/>
        </w:trPr>
        <w:tc>
          <w:tcPr>
            <w:tcW w:w="724" w:type="dxa"/>
            <w:tcBorders>
              <w:top w:val="nil"/>
              <w:left w:val="single" w:sz="4" w:space="0" w:color="auto"/>
              <w:bottom w:val="single" w:sz="4" w:space="0" w:color="auto"/>
              <w:right w:val="single" w:sz="4" w:space="0" w:color="auto"/>
            </w:tcBorders>
            <w:noWrap/>
            <w:vAlign w:val="center"/>
          </w:tcPr>
          <w:p w:rsidR="00D9439A" w:rsidRPr="007D3B54" w:rsidRDefault="00D9439A" w:rsidP="007D3B54">
            <w:pPr>
              <w:ind w:firstLine="49"/>
              <w:jc w:val="center"/>
              <w:rPr>
                <w:b/>
                <w:bCs/>
              </w:rPr>
            </w:pPr>
          </w:p>
        </w:tc>
        <w:tc>
          <w:tcPr>
            <w:tcW w:w="2126" w:type="dxa"/>
            <w:tcBorders>
              <w:top w:val="nil"/>
              <w:left w:val="nil"/>
              <w:bottom w:val="single" w:sz="4" w:space="0" w:color="auto"/>
              <w:right w:val="single" w:sz="4" w:space="0" w:color="auto"/>
            </w:tcBorders>
            <w:vAlign w:val="center"/>
          </w:tcPr>
          <w:p w:rsidR="00D9439A" w:rsidRPr="007D3B54" w:rsidRDefault="00D9439A" w:rsidP="007C665C">
            <w:pPr>
              <w:ind w:firstLine="49"/>
            </w:pPr>
            <w:r w:rsidRPr="007D3B54">
              <w:rPr>
                <w:sz w:val="22"/>
                <w:szCs w:val="22"/>
              </w:rPr>
              <w:t>в том числе:</w:t>
            </w:r>
          </w:p>
        </w:tc>
        <w:tc>
          <w:tcPr>
            <w:tcW w:w="993" w:type="dxa"/>
            <w:tcBorders>
              <w:top w:val="nil"/>
              <w:left w:val="nil"/>
              <w:bottom w:val="single" w:sz="4" w:space="0" w:color="auto"/>
              <w:right w:val="single" w:sz="4" w:space="0" w:color="auto"/>
            </w:tcBorders>
            <w:noWrap/>
            <w:vAlign w:val="center"/>
          </w:tcPr>
          <w:p w:rsidR="00D9439A" w:rsidRPr="007D3B54" w:rsidRDefault="00D9439A" w:rsidP="007C665C">
            <w:pPr>
              <w:ind w:firstLine="49"/>
              <w:jc w:val="right"/>
              <w:rPr>
                <w:b/>
                <w:bCs/>
              </w:rPr>
            </w:pPr>
            <w:r w:rsidRPr="007D3B54">
              <w:rPr>
                <w:b/>
                <w:bCs/>
                <w:sz w:val="22"/>
                <w:szCs w:val="22"/>
              </w:rPr>
              <w:t> </w:t>
            </w:r>
          </w:p>
        </w:tc>
        <w:tc>
          <w:tcPr>
            <w:tcW w:w="1134" w:type="dxa"/>
            <w:tcBorders>
              <w:top w:val="single" w:sz="4" w:space="0" w:color="auto"/>
              <w:left w:val="nil"/>
              <w:bottom w:val="single" w:sz="4" w:space="0" w:color="auto"/>
              <w:right w:val="single" w:sz="4" w:space="0" w:color="auto"/>
            </w:tcBorders>
            <w:vAlign w:val="center"/>
          </w:tcPr>
          <w:p w:rsidR="00D9439A" w:rsidRPr="007D3B54" w:rsidRDefault="00D9439A" w:rsidP="007C665C">
            <w:pPr>
              <w:ind w:firstLine="49"/>
              <w:jc w:val="center"/>
              <w:rPr>
                <w:b/>
                <w:bCs/>
              </w:rPr>
            </w:pPr>
          </w:p>
        </w:tc>
        <w:tc>
          <w:tcPr>
            <w:tcW w:w="992" w:type="dxa"/>
            <w:tcBorders>
              <w:top w:val="single" w:sz="4" w:space="0" w:color="auto"/>
              <w:left w:val="single" w:sz="4" w:space="0" w:color="auto"/>
              <w:bottom w:val="single" w:sz="4" w:space="0" w:color="auto"/>
              <w:right w:val="single" w:sz="4" w:space="0" w:color="auto"/>
            </w:tcBorders>
            <w:vAlign w:val="center"/>
          </w:tcPr>
          <w:p w:rsidR="00D9439A" w:rsidRPr="007D3B54" w:rsidRDefault="00D9439A" w:rsidP="007C665C">
            <w:pPr>
              <w:ind w:firstLine="49"/>
              <w:jc w:val="center"/>
              <w:rPr>
                <w:b/>
                <w:bCs/>
                <w:i/>
              </w:rPr>
            </w:pPr>
          </w:p>
        </w:tc>
        <w:tc>
          <w:tcPr>
            <w:tcW w:w="1276" w:type="dxa"/>
            <w:tcBorders>
              <w:top w:val="single" w:sz="4" w:space="0" w:color="auto"/>
              <w:left w:val="single" w:sz="4" w:space="0" w:color="auto"/>
              <w:bottom w:val="single" w:sz="4" w:space="0" w:color="auto"/>
              <w:right w:val="single" w:sz="4" w:space="0" w:color="auto"/>
            </w:tcBorders>
            <w:vAlign w:val="center"/>
          </w:tcPr>
          <w:p w:rsidR="00D9439A" w:rsidRPr="007D3B54" w:rsidRDefault="00D9439A" w:rsidP="007C665C">
            <w:pPr>
              <w:ind w:firstLine="49"/>
              <w:jc w:val="center"/>
              <w:rPr>
                <w:b/>
                <w:bCs/>
              </w:rPr>
            </w:pPr>
          </w:p>
        </w:tc>
        <w:tc>
          <w:tcPr>
            <w:tcW w:w="992" w:type="dxa"/>
            <w:tcBorders>
              <w:top w:val="single" w:sz="4" w:space="0" w:color="auto"/>
              <w:left w:val="single" w:sz="4" w:space="0" w:color="auto"/>
              <w:bottom w:val="single" w:sz="4" w:space="0" w:color="auto"/>
              <w:right w:val="single" w:sz="4" w:space="0" w:color="auto"/>
            </w:tcBorders>
            <w:vAlign w:val="center"/>
          </w:tcPr>
          <w:p w:rsidR="00D9439A" w:rsidRPr="007D3B54" w:rsidRDefault="00D9439A" w:rsidP="007C665C">
            <w:pPr>
              <w:ind w:firstLine="49"/>
              <w:jc w:val="center"/>
              <w:rPr>
                <w:b/>
                <w:bCs/>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D9439A" w:rsidRPr="007D3B54" w:rsidRDefault="00D9439A" w:rsidP="007C665C">
            <w:pPr>
              <w:ind w:firstLine="49"/>
              <w:jc w:val="center"/>
              <w:rPr>
                <w:b/>
                <w:bCs/>
              </w:rPr>
            </w:pPr>
          </w:p>
        </w:tc>
      </w:tr>
      <w:tr w:rsidR="00D9439A" w:rsidRPr="007D3B54" w:rsidTr="007D3B54">
        <w:trPr>
          <w:trHeight w:val="255"/>
        </w:trPr>
        <w:tc>
          <w:tcPr>
            <w:tcW w:w="724" w:type="dxa"/>
            <w:tcBorders>
              <w:top w:val="nil"/>
              <w:left w:val="single" w:sz="4" w:space="0" w:color="auto"/>
              <w:bottom w:val="single" w:sz="4" w:space="0" w:color="auto"/>
              <w:right w:val="single" w:sz="4" w:space="0" w:color="auto"/>
            </w:tcBorders>
            <w:noWrap/>
            <w:vAlign w:val="center"/>
          </w:tcPr>
          <w:p w:rsidR="00D9439A" w:rsidRPr="007D3B54" w:rsidRDefault="00D9439A" w:rsidP="007D3B54">
            <w:pPr>
              <w:ind w:firstLine="49"/>
              <w:jc w:val="center"/>
              <w:rPr>
                <w:bCs/>
              </w:rPr>
            </w:pPr>
            <w:r w:rsidRPr="007D3B54">
              <w:rPr>
                <w:bCs/>
                <w:sz w:val="22"/>
                <w:szCs w:val="22"/>
              </w:rPr>
              <w:t>1401</w:t>
            </w:r>
          </w:p>
        </w:tc>
        <w:tc>
          <w:tcPr>
            <w:tcW w:w="2126" w:type="dxa"/>
            <w:tcBorders>
              <w:top w:val="nil"/>
              <w:left w:val="nil"/>
              <w:bottom w:val="single" w:sz="4" w:space="0" w:color="auto"/>
              <w:right w:val="single" w:sz="4" w:space="0" w:color="auto"/>
            </w:tcBorders>
          </w:tcPr>
          <w:p w:rsidR="00D9439A" w:rsidRPr="007D3B54" w:rsidRDefault="00D9439A" w:rsidP="007D3B54">
            <w:pPr>
              <w:ind w:firstLine="49"/>
            </w:pPr>
            <w:r w:rsidRPr="007D3B54">
              <w:rPr>
                <w:sz w:val="22"/>
                <w:szCs w:val="22"/>
              </w:rPr>
              <w:t xml:space="preserve">Дотации на выравнивание бюджетной обеспеченности муниципальных образований </w:t>
            </w:r>
          </w:p>
        </w:tc>
        <w:tc>
          <w:tcPr>
            <w:tcW w:w="993" w:type="dxa"/>
            <w:tcBorders>
              <w:top w:val="nil"/>
              <w:left w:val="nil"/>
              <w:bottom w:val="single" w:sz="4" w:space="0" w:color="auto"/>
              <w:right w:val="single" w:sz="4" w:space="0" w:color="auto"/>
            </w:tcBorders>
            <w:noWrap/>
            <w:vAlign w:val="center"/>
          </w:tcPr>
          <w:p w:rsidR="00D9439A" w:rsidRPr="007D3B54" w:rsidRDefault="00D9439A" w:rsidP="007C665C">
            <w:pPr>
              <w:ind w:firstLine="49"/>
              <w:jc w:val="right"/>
            </w:pPr>
            <w:r w:rsidRPr="007D3B54">
              <w:rPr>
                <w:sz w:val="22"/>
                <w:szCs w:val="22"/>
              </w:rPr>
              <w:t>24136,0</w:t>
            </w:r>
          </w:p>
        </w:tc>
        <w:tc>
          <w:tcPr>
            <w:tcW w:w="1134" w:type="dxa"/>
            <w:tcBorders>
              <w:top w:val="single" w:sz="4" w:space="0" w:color="auto"/>
              <w:left w:val="nil"/>
              <w:bottom w:val="single" w:sz="4" w:space="0" w:color="auto"/>
              <w:right w:val="single" w:sz="4" w:space="0" w:color="auto"/>
            </w:tcBorders>
            <w:vAlign w:val="center"/>
          </w:tcPr>
          <w:p w:rsidR="00D9439A" w:rsidRPr="007D3B54" w:rsidRDefault="00D9439A" w:rsidP="007C665C">
            <w:pPr>
              <w:ind w:firstLine="49"/>
              <w:jc w:val="center"/>
            </w:pPr>
            <w:r w:rsidRPr="007D3B54">
              <w:rPr>
                <w:sz w:val="22"/>
                <w:szCs w:val="22"/>
              </w:rPr>
              <w:t>5,9</w:t>
            </w:r>
          </w:p>
        </w:tc>
        <w:tc>
          <w:tcPr>
            <w:tcW w:w="992" w:type="dxa"/>
            <w:tcBorders>
              <w:top w:val="single" w:sz="4" w:space="0" w:color="auto"/>
              <w:left w:val="single" w:sz="4" w:space="0" w:color="auto"/>
              <w:bottom w:val="single" w:sz="4" w:space="0" w:color="auto"/>
              <w:right w:val="single" w:sz="4" w:space="0" w:color="auto"/>
            </w:tcBorders>
            <w:vAlign w:val="center"/>
          </w:tcPr>
          <w:p w:rsidR="00D9439A" w:rsidRPr="007D3B54" w:rsidRDefault="00D9439A" w:rsidP="007C665C">
            <w:pPr>
              <w:ind w:firstLine="49"/>
              <w:jc w:val="center"/>
            </w:pPr>
            <w:r w:rsidRPr="007D3B54">
              <w:rPr>
                <w:sz w:val="22"/>
                <w:szCs w:val="22"/>
              </w:rPr>
              <w:t>25673,6</w:t>
            </w:r>
          </w:p>
        </w:tc>
        <w:tc>
          <w:tcPr>
            <w:tcW w:w="1276" w:type="dxa"/>
            <w:tcBorders>
              <w:top w:val="single" w:sz="4" w:space="0" w:color="auto"/>
              <w:left w:val="single" w:sz="4" w:space="0" w:color="auto"/>
              <w:bottom w:val="single" w:sz="4" w:space="0" w:color="auto"/>
              <w:right w:val="single" w:sz="4" w:space="0" w:color="auto"/>
            </w:tcBorders>
            <w:vAlign w:val="center"/>
          </w:tcPr>
          <w:p w:rsidR="00D9439A" w:rsidRPr="007D3B54" w:rsidRDefault="00D9439A" w:rsidP="007C665C">
            <w:pPr>
              <w:ind w:firstLine="49"/>
              <w:jc w:val="center"/>
            </w:pPr>
            <w:r w:rsidRPr="007D3B54">
              <w:rPr>
                <w:sz w:val="22"/>
                <w:szCs w:val="22"/>
              </w:rPr>
              <w:t>6,7</w:t>
            </w:r>
          </w:p>
        </w:tc>
        <w:tc>
          <w:tcPr>
            <w:tcW w:w="992" w:type="dxa"/>
            <w:tcBorders>
              <w:top w:val="single" w:sz="4" w:space="0" w:color="auto"/>
              <w:left w:val="single" w:sz="4" w:space="0" w:color="auto"/>
              <w:bottom w:val="single" w:sz="4" w:space="0" w:color="auto"/>
              <w:right w:val="single" w:sz="4" w:space="0" w:color="auto"/>
            </w:tcBorders>
            <w:vAlign w:val="center"/>
          </w:tcPr>
          <w:p w:rsidR="00D9439A" w:rsidRPr="007D3B54" w:rsidRDefault="00D9439A" w:rsidP="007C665C">
            <w:pPr>
              <w:ind w:firstLine="49"/>
              <w:jc w:val="center"/>
            </w:pPr>
            <w:r w:rsidRPr="007D3B54">
              <w:rPr>
                <w:sz w:val="22"/>
                <w:szCs w:val="22"/>
              </w:rPr>
              <w:t>26082,8</w:t>
            </w:r>
          </w:p>
        </w:tc>
        <w:tc>
          <w:tcPr>
            <w:tcW w:w="1134" w:type="dxa"/>
            <w:tcBorders>
              <w:top w:val="single" w:sz="4" w:space="0" w:color="auto"/>
              <w:left w:val="single" w:sz="4" w:space="0" w:color="auto"/>
              <w:bottom w:val="single" w:sz="4" w:space="0" w:color="auto"/>
              <w:right w:val="single" w:sz="4" w:space="0" w:color="auto"/>
            </w:tcBorders>
            <w:noWrap/>
            <w:vAlign w:val="center"/>
          </w:tcPr>
          <w:p w:rsidR="00D9439A" w:rsidRPr="007D3B54" w:rsidRDefault="00D9439A" w:rsidP="007C665C">
            <w:pPr>
              <w:ind w:firstLine="49"/>
              <w:jc w:val="center"/>
            </w:pPr>
            <w:r w:rsidRPr="007D3B54">
              <w:rPr>
                <w:sz w:val="22"/>
                <w:szCs w:val="22"/>
              </w:rPr>
              <w:t>6,7</w:t>
            </w:r>
          </w:p>
        </w:tc>
      </w:tr>
      <w:tr w:rsidR="00D9439A" w:rsidRPr="007D3B54" w:rsidTr="007D3B54">
        <w:trPr>
          <w:trHeight w:val="255"/>
        </w:trPr>
        <w:tc>
          <w:tcPr>
            <w:tcW w:w="724" w:type="dxa"/>
            <w:tcBorders>
              <w:top w:val="nil"/>
              <w:left w:val="single" w:sz="4" w:space="0" w:color="auto"/>
              <w:bottom w:val="single" w:sz="4" w:space="0" w:color="auto"/>
              <w:right w:val="single" w:sz="4" w:space="0" w:color="auto"/>
            </w:tcBorders>
            <w:vAlign w:val="center"/>
          </w:tcPr>
          <w:p w:rsidR="00D9439A" w:rsidRPr="007D3B54" w:rsidRDefault="00D9439A" w:rsidP="007D3B54">
            <w:pPr>
              <w:ind w:firstLine="49"/>
              <w:jc w:val="center"/>
              <w:rPr>
                <w:bCs/>
              </w:rPr>
            </w:pPr>
            <w:r w:rsidRPr="007D3B54">
              <w:rPr>
                <w:bCs/>
                <w:sz w:val="22"/>
                <w:szCs w:val="22"/>
              </w:rPr>
              <w:t>1403</w:t>
            </w:r>
          </w:p>
        </w:tc>
        <w:tc>
          <w:tcPr>
            <w:tcW w:w="2126" w:type="dxa"/>
            <w:tcBorders>
              <w:top w:val="nil"/>
              <w:left w:val="nil"/>
              <w:bottom w:val="single" w:sz="4" w:space="0" w:color="auto"/>
              <w:right w:val="single" w:sz="4" w:space="0" w:color="auto"/>
            </w:tcBorders>
          </w:tcPr>
          <w:p w:rsidR="00D9439A" w:rsidRPr="007D3B54" w:rsidRDefault="00D9439A" w:rsidP="007D3B54">
            <w:pPr>
              <w:ind w:firstLine="49"/>
            </w:pPr>
            <w:r w:rsidRPr="007D3B54">
              <w:rPr>
                <w:sz w:val="22"/>
                <w:szCs w:val="22"/>
              </w:rPr>
              <w:t xml:space="preserve">Прочие межбюджетные </w:t>
            </w:r>
            <w:r w:rsidRPr="007D3B54">
              <w:rPr>
                <w:sz w:val="22"/>
                <w:szCs w:val="22"/>
              </w:rPr>
              <w:lastRenderedPageBreak/>
              <w:t>трансферты бюджетам муниципальных образований общего характера</w:t>
            </w:r>
          </w:p>
        </w:tc>
        <w:tc>
          <w:tcPr>
            <w:tcW w:w="993" w:type="dxa"/>
            <w:tcBorders>
              <w:top w:val="nil"/>
              <w:left w:val="nil"/>
              <w:bottom w:val="single" w:sz="4" w:space="0" w:color="auto"/>
              <w:right w:val="single" w:sz="4" w:space="0" w:color="auto"/>
            </w:tcBorders>
            <w:noWrap/>
            <w:vAlign w:val="center"/>
          </w:tcPr>
          <w:p w:rsidR="00D9439A" w:rsidRPr="007D3B54" w:rsidRDefault="00D9439A" w:rsidP="007C665C">
            <w:pPr>
              <w:ind w:firstLine="49"/>
              <w:jc w:val="right"/>
            </w:pPr>
            <w:r w:rsidRPr="007D3B54">
              <w:rPr>
                <w:sz w:val="22"/>
                <w:szCs w:val="22"/>
              </w:rPr>
              <w:lastRenderedPageBreak/>
              <w:t>21521,2</w:t>
            </w:r>
          </w:p>
        </w:tc>
        <w:tc>
          <w:tcPr>
            <w:tcW w:w="1134" w:type="dxa"/>
            <w:tcBorders>
              <w:top w:val="single" w:sz="4" w:space="0" w:color="auto"/>
              <w:left w:val="nil"/>
              <w:bottom w:val="single" w:sz="4" w:space="0" w:color="auto"/>
              <w:right w:val="single" w:sz="4" w:space="0" w:color="auto"/>
            </w:tcBorders>
            <w:vAlign w:val="center"/>
          </w:tcPr>
          <w:p w:rsidR="00D9439A" w:rsidRPr="007D3B54" w:rsidRDefault="00D9439A" w:rsidP="007C665C">
            <w:pPr>
              <w:ind w:firstLine="49"/>
              <w:jc w:val="center"/>
            </w:pPr>
            <w:r w:rsidRPr="007D3B54">
              <w:rPr>
                <w:sz w:val="22"/>
                <w:szCs w:val="22"/>
              </w:rPr>
              <w:t>5,2</w:t>
            </w:r>
          </w:p>
        </w:tc>
        <w:tc>
          <w:tcPr>
            <w:tcW w:w="992" w:type="dxa"/>
            <w:tcBorders>
              <w:top w:val="single" w:sz="4" w:space="0" w:color="auto"/>
              <w:left w:val="single" w:sz="4" w:space="0" w:color="auto"/>
              <w:bottom w:val="single" w:sz="4" w:space="0" w:color="auto"/>
              <w:right w:val="single" w:sz="4" w:space="0" w:color="auto"/>
            </w:tcBorders>
            <w:vAlign w:val="center"/>
          </w:tcPr>
          <w:p w:rsidR="00D9439A" w:rsidRPr="007D3B54" w:rsidRDefault="00D9439A" w:rsidP="007C665C">
            <w:pPr>
              <w:ind w:firstLine="49"/>
              <w:jc w:val="center"/>
            </w:pPr>
            <w:r w:rsidRPr="007D3B54">
              <w:rPr>
                <w:sz w:val="22"/>
                <w:szCs w:val="22"/>
              </w:rPr>
              <w:t>21077,1</w:t>
            </w:r>
          </w:p>
        </w:tc>
        <w:tc>
          <w:tcPr>
            <w:tcW w:w="1276" w:type="dxa"/>
            <w:tcBorders>
              <w:top w:val="single" w:sz="4" w:space="0" w:color="auto"/>
              <w:left w:val="single" w:sz="4" w:space="0" w:color="auto"/>
              <w:bottom w:val="single" w:sz="4" w:space="0" w:color="auto"/>
              <w:right w:val="single" w:sz="4" w:space="0" w:color="auto"/>
            </w:tcBorders>
            <w:vAlign w:val="center"/>
          </w:tcPr>
          <w:p w:rsidR="00D9439A" w:rsidRPr="007D3B54" w:rsidRDefault="00D9439A" w:rsidP="007C665C">
            <w:pPr>
              <w:ind w:firstLine="49"/>
              <w:jc w:val="center"/>
            </w:pPr>
            <w:r w:rsidRPr="007D3B54">
              <w:rPr>
                <w:sz w:val="22"/>
                <w:szCs w:val="22"/>
              </w:rPr>
              <w:t>5,4</w:t>
            </w:r>
          </w:p>
        </w:tc>
        <w:tc>
          <w:tcPr>
            <w:tcW w:w="992" w:type="dxa"/>
            <w:tcBorders>
              <w:top w:val="single" w:sz="4" w:space="0" w:color="auto"/>
              <w:left w:val="single" w:sz="4" w:space="0" w:color="auto"/>
              <w:bottom w:val="single" w:sz="4" w:space="0" w:color="auto"/>
              <w:right w:val="single" w:sz="4" w:space="0" w:color="auto"/>
            </w:tcBorders>
            <w:vAlign w:val="center"/>
          </w:tcPr>
          <w:p w:rsidR="00D9439A" w:rsidRPr="007D3B54" w:rsidRDefault="00D9439A" w:rsidP="007C665C">
            <w:pPr>
              <w:ind w:firstLine="49"/>
              <w:jc w:val="center"/>
            </w:pPr>
            <w:r w:rsidRPr="007D3B54">
              <w:rPr>
                <w:sz w:val="22"/>
                <w:szCs w:val="22"/>
              </w:rPr>
              <w:t>20914,0</w:t>
            </w:r>
          </w:p>
        </w:tc>
        <w:tc>
          <w:tcPr>
            <w:tcW w:w="1134" w:type="dxa"/>
            <w:tcBorders>
              <w:top w:val="single" w:sz="4" w:space="0" w:color="auto"/>
              <w:left w:val="single" w:sz="4" w:space="0" w:color="auto"/>
              <w:bottom w:val="single" w:sz="4" w:space="0" w:color="auto"/>
              <w:right w:val="single" w:sz="4" w:space="0" w:color="auto"/>
            </w:tcBorders>
            <w:noWrap/>
            <w:vAlign w:val="center"/>
          </w:tcPr>
          <w:p w:rsidR="00D9439A" w:rsidRPr="007D3B54" w:rsidRDefault="00D9439A" w:rsidP="007C665C">
            <w:pPr>
              <w:ind w:firstLine="49"/>
              <w:jc w:val="center"/>
            </w:pPr>
            <w:r w:rsidRPr="007D3B54">
              <w:rPr>
                <w:sz w:val="22"/>
                <w:szCs w:val="22"/>
              </w:rPr>
              <w:t xml:space="preserve">5,3                                                               </w:t>
            </w:r>
          </w:p>
        </w:tc>
      </w:tr>
    </w:tbl>
    <w:p w:rsidR="00D9439A" w:rsidRDefault="00D9439A" w:rsidP="007D3B54">
      <w:pPr>
        <w:ind w:firstLine="709"/>
      </w:pPr>
    </w:p>
    <w:p w:rsidR="00D9439A" w:rsidRPr="008D4E6E" w:rsidRDefault="00D9439A" w:rsidP="007D3B54">
      <w:pPr>
        <w:pStyle w:val="aa"/>
        <w:spacing w:after="0" w:line="240" w:lineRule="auto"/>
        <w:ind w:left="0" w:firstLine="709"/>
        <w:jc w:val="both"/>
        <w:rPr>
          <w:rFonts w:ascii="Times New Roman" w:hAnsi="Times New Roman"/>
          <w:sz w:val="24"/>
          <w:szCs w:val="24"/>
        </w:rPr>
      </w:pPr>
      <w:r w:rsidRPr="008D4E6E">
        <w:rPr>
          <w:rFonts w:ascii="Times New Roman" w:hAnsi="Times New Roman"/>
          <w:sz w:val="24"/>
          <w:szCs w:val="24"/>
        </w:rPr>
        <w:t>Объем районного фонда финансовой поддержки поселений на 201</w:t>
      </w:r>
      <w:r>
        <w:rPr>
          <w:rFonts w:ascii="Times New Roman" w:hAnsi="Times New Roman"/>
          <w:sz w:val="24"/>
          <w:szCs w:val="24"/>
        </w:rPr>
        <w:t>9</w:t>
      </w:r>
      <w:r w:rsidRPr="008D4E6E">
        <w:rPr>
          <w:rFonts w:ascii="Times New Roman" w:hAnsi="Times New Roman"/>
          <w:sz w:val="24"/>
          <w:szCs w:val="24"/>
        </w:rPr>
        <w:t xml:space="preserve"> год и плановый период</w:t>
      </w:r>
      <w:r>
        <w:rPr>
          <w:rFonts w:ascii="Times New Roman" w:hAnsi="Times New Roman"/>
          <w:sz w:val="24"/>
          <w:szCs w:val="24"/>
        </w:rPr>
        <w:t xml:space="preserve"> </w:t>
      </w:r>
      <w:r w:rsidRPr="008D4E6E">
        <w:rPr>
          <w:rFonts w:ascii="Times New Roman" w:hAnsi="Times New Roman"/>
          <w:sz w:val="24"/>
          <w:szCs w:val="24"/>
        </w:rPr>
        <w:t xml:space="preserve"> 20</w:t>
      </w:r>
      <w:r>
        <w:rPr>
          <w:rFonts w:ascii="Times New Roman" w:hAnsi="Times New Roman"/>
          <w:sz w:val="24"/>
          <w:szCs w:val="24"/>
        </w:rPr>
        <w:t>20</w:t>
      </w:r>
      <w:r w:rsidRPr="008D4E6E">
        <w:rPr>
          <w:rFonts w:ascii="Times New Roman" w:hAnsi="Times New Roman"/>
          <w:sz w:val="24"/>
          <w:szCs w:val="24"/>
        </w:rPr>
        <w:t xml:space="preserve"> и 202</w:t>
      </w:r>
      <w:r>
        <w:rPr>
          <w:rFonts w:ascii="Times New Roman" w:hAnsi="Times New Roman"/>
          <w:sz w:val="24"/>
          <w:szCs w:val="24"/>
        </w:rPr>
        <w:t>1</w:t>
      </w:r>
      <w:r w:rsidRPr="008D4E6E">
        <w:rPr>
          <w:rFonts w:ascii="Times New Roman" w:hAnsi="Times New Roman"/>
          <w:sz w:val="24"/>
          <w:szCs w:val="24"/>
        </w:rPr>
        <w:t xml:space="preserve"> годов рассчитан согласно Методике расчета и распределения  дотаций на  выравнивание бюджетной обеспеченности сельских поселений Парабельского района.  </w:t>
      </w:r>
    </w:p>
    <w:p w:rsidR="00D9439A" w:rsidRPr="008D4E6E" w:rsidRDefault="00D9439A" w:rsidP="007D3B54">
      <w:pPr>
        <w:pStyle w:val="aa"/>
        <w:spacing w:after="0" w:line="240" w:lineRule="auto"/>
        <w:ind w:left="0" w:firstLine="709"/>
        <w:jc w:val="both"/>
        <w:rPr>
          <w:rFonts w:ascii="Times New Roman" w:hAnsi="Times New Roman"/>
          <w:sz w:val="24"/>
          <w:szCs w:val="24"/>
        </w:rPr>
      </w:pPr>
    </w:p>
    <w:p w:rsidR="00D9439A" w:rsidRPr="007D3B54" w:rsidRDefault="00D9439A" w:rsidP="007D3B54">
      <w:pPr>
        <w:jc w:val="center"/>
        <w:rPr>
          <w:b/>
        </w:rPr>
      </w:pPr>
      <w:r w:rsidRPr="00986AE6">
        <w:rPr>
          <w:b/>
        </w:rPr>
        <w:t>Программные расходы</w:t>
      </w:r>
    </w:p>
    <w:p w:rsidR="00D9439A" w:rsidRPr="00986AE6" w:rsidRDefault="00D9439A" w:rsidP="007D3B54">
      <w:pPr>
        <w:jc w:val="center"/>
        <w:rPr>
          <w:b/>
        </w:rPr>
      </w:pPr>
      <w:r w:rsidRPr="00986AE6">
        <w:rPr>
          <w:b/>
        </w:rPr>
        <w:t>бюджета муниципального образования «Парабельский район»</w:t>
      </w:r>
    </w:p>
    <w:p w:rsidR="00D9439A" w:rsidRPr="00DF76CA" w:rsidRDefault="00D9439A" w:rsidP="007D3B54">
      <w:pPr>
        <w:pStyle w:val="ConsPlusNormal"/>
        <w:ind w:firstLine="709"/>
        <w:jc w:val="both"/>
        <w:rPr>
          <w:color w:val="000000"/>
          <w:sz w:val="24"/>
          <w:szCs w:val="24"/>
          <w:lang w:eastAsia="en-US"/>
        </w:rPr>
      </w:pPr>
      <w:r w:rsidRPr="00DF76CA">
        <w:rPr>
          <w:color w:val="000000"/>
          <w:sz w:val="24"/>
          <w:szCs w:val="24"/>
          <w:lang w:eastAsia="en-US"/>
        </w:rPr>
        <w:t xml:space="preserve">Муниципальные программы, предлагаемые </w:t>
      </w:r>
      <w:r>
        <w:rPr>
          <w:color w:val="000000"/>
          <w:sz w:val="24"/>
          <w:szCs w:val="24"/>
          <w:lang w:eastAsia="en-US"/>
        </w:rPr>
        <w:t xml:space="preserve"> </w:t>
      </w:r>
      <w:r w:rsidRPr="00DF76CA">
        <w:rPr>
          <w:color w:val="000000"/>
          <w:sz w:val="24"/>
          <w:szCs w:val="24"/>
          <w:lang w:eastAsia="en-US"/>
        </w:rPr>
        <w:t>к финансированию</w:t>
      </w:r>
      <w:r>
        <w:rPr>
          <w:color w:val="000000"/>
          <w:sz w:val="24"/>
          <w:szCs w:val="24"/>
          <w:lang w:eastAsia="en-US"/>
        </w:rPr>
        <w:t xml:space="preserve"> в бюджете района на </w:t>
      </w:r>
      <w:r w:rsidRPr="00DF76CA">
        <w:rPr>
          <w:color w:val="000000"/>
          <w:sz w:val="24"/>
          <w:szCs w:val="24"/>
          <w:lang w:eastAsia="en-US"/>
        </w:rPr>
        <w:t xml:space="preserve"> 2019-2021 год</w:t>
      </w:r>
      <w:r>
        <w:rPr>
          <w:color w:val="000000"/>
          <w:sz w:val="24"/>
          <w:szCs w:val="24"/>
          <w:lang w:eastAsia="en-US"/>
        </w:rPr>
        <w:t>ы</w:t>
      </w:r>
      <w:r w:rsidRPr="00DF76CA">
        <w:rPr>
          <w:color w:val="000000"/>
          <w:sz w:val="24"/>
          <w:szCs w:val="24"/>
          <w:lang w:eastAsia="en-US"/>
        </w:rPr>
        <w:t>, направлены на достижение  целей Стратегии социально-экономического развития муниципального образования «Парабельский район» Томской области  до 2030 года (далее – Стратегия СЭР).</w:t>
      </w:r>
    </w:p>
    <w:p w:rsidR="00D9439A" w:rsidRPr="00907C27" w:rsidRDefault="00D9439A" w:rsidP="00907C27">
      <w:pPr>
        <w:ind w:firstLine="709"/>
        <w:jc w:val="both"/>
        <w:rPr>
          <w:color w:val="000000"/>
          <w:lang w:eastAsia="en-US"/>
        </w:rPr>
      </w:pPr>
      <w:r w:rsidRPr="00907C27">
        <w:rPr>
          <w:color w:val="000000"/>
          <w:lang w:eastAsia="en-US"/>
        </w:rPr>
        <w:t>Информация об объемах расходов на реализацию муниципальных программ на 2019-2021 годах представлена в приложениях 10 и 10.1  к проекту Решения Думы.</w:t>
      </w:r>
    </w:p>
    <w:p w:rsidR="00D9439A" w:rsidRPr="00F0098B" w:rsidRDefault="00D9439A" w:rsidP="00907C27">
      <w:pPr>
        <w:pStyle w:val="NoSpacing1"/>
        <w:jc w:val="both"/>
        <w:rPr>
          <w:rFonts w:ascii="Times New Roman" w:hAnsi="Times New Roman"/>
          <w:b/>
          <w:i/>
          <w:color w:val="FF0000"/>
          <w:sz w:val="24"/>
          <w:szCs w:val="24"/>
          <w:lang w:val="ru-RU"/>
        </w:rPr>
      </w:pPr>
    </w:p>
    <w:p w:rsidR="00D9439A" w:rsidRPr="00EB2899" w:rsidRDefault="00D9439A" w:rsidP="007D3B54">
      <w:pPr>
        <w:autoSpaceDE w:val="0"/>
        <w:autoSpaceDN w:val="0"/>
        <w:adjustRightInd w:val="0"/>
        <w:jc w:val="center"/>
        <w:outlineLvl w:val="0"/>
        <w:rPr>
          <w:b/>
          <w:bCs/>
        </w:rPr>
      </w:pPr>
      <w:r w:rsidRPr="00EB2899">
        <w:rPr>
          <w:b/>
          <w:bCs/>
        </w:rPr>
        <w:t>Муниципальные программы Парабельского района Томской области,</w:t>
      </w:r>
    </w:p>
    <w:p w:rsidR="00D9439A" w:rsidRPr="00EB2899" w:rsidRDefault="00D9439A" w:rsidP="007D3B54">
      <w:pPr>
        <w:autoSpaceDE w:val="0"/>
        <w:autoSpaceDN w:val="0"/>
        <w:adjustRightInd w:val="0"/>
        <w:jc w:val="center"/>
        <w:outlineLvl w:val="0"/>
        <w:rPr>
          <w:b/>
          <w:bCs/>
        </w:rPr>
      </w:pPr>
      <w:r w:rsidRPr="00EB2899">
        <w:rPr>
          <w:b/>
          <w:bCs/>
        </w:rPr>
        <w:t xml:space="preserve">направленные на реализацию цели Стратегии СЭР </w:t>
      </w:r>
    </w:p>
    <w:p w:rsidR="00D9439A" w:rsidRPr="007D3B54" w:rsidRDefault="00D9439A" w:rsidP="007D3B54">
      <w:pPr>
        <w:autoSpaceDE w:val="0"/>
        <w:autoSpaceDN w:val="0"/>
        <w:adjustRightInd w:val="0"/>
        <w:jc w:val="center"/>
        <w:outlineLvl w:val="0"/>
        <w:rPr>
          <w:b/>
          <w:bCs/>
        </w:rPr>
      </w:pPr>
      <w:r w:rsidRPr="00EB2899">
        <w:rPr>
          <w:b/>
          <w:bCs/>
        </w:rPr>
        <w:t>( 1 чтение)</w:t>
      </w:r>
    </w:p>
    <w:p w:rsidR="00D9439A" w:rsidRDefault="00D9439A" w:rsidP="007D3B54">
      <w:pPr>
        <w:autoSpaceDE w:val="0"/>
        <w:autoSpaceDN w:val="0"/>
        <w:adjustRightInd w:val="0"/>
        <w:jc w:val="both"/>
        <w:rPr>
          <w:b/>
          <w:i/>
        </w:rPr>
      </w:pPr>
    </w:p>
    <w:p w:rsidR="00D9439A" w:rsidRPr="00EB2899" w:rsidRDefault="00D9439A" w:rsidP="007D3B54">
      <w:pPr>
        <w:autoSpaceDE w:val="0"/>
        <w:autoSpaceDN w:val="0"/>
        <w:adjustRightInd w:val="0"/>
        <w:jc w:val="both"/>
        <w:rPr>
          <w:b/>
          <w:i/>
        </w:rPr>
      </w:pPr>
      <w:r w:rsidRPr="00EB2899">
        <w:rPr>
          <w:b/>
          <w:i/>
        </w:rPr>
        <w:t>Расходы на реализацию муниципальной программы  «Развитие системы образования Парабельского района»:</w:t>
      </w:r>
    </w:p>
    <w:p w:rsidR="00D9439A" w:rsidRPr="00EB2899" w:rsidRDefault="00D9439A" w:rsidP="007D3B54">
      <w:pPr>
        <w:pStyle w:val="NoSpacing1"/>
        <w:tabs>
          <w:tab w:val="left" w:pos="709"/>
          <w:tab w:val="left" w:pos="993"/>
        </w:tabs>
        <w:ind w:firstLine="709"/>
        <w:jc w:val="both"/>
        <w:rPr>
          <w:rFonts w:ascii="Times New Roman" w:hAnsi="Times New Roman"/>
          <w:sz w:val="24"/>
          <w:szCs w:val="24"/>
          <w:lang w:val="ru-RU"/>
        </w:rPr>
      </w:pPr>
      <w:r w:rsidRPr="00EB2899">
        <w:rPr>
          <w:rFonts w:ascii="Times New Roman" w:hAnsi="Times New Roman"/>
          <w:sz w:val="24"/>
          <w:szCs w:val="24"/>
          <w:lang w:val="ru-RU"/>
        </w:rPr>
        <w:t>Задачами МП являются:</w:t>
      </w:r>
    </w:p>
    <w:p w:rsidR="00D9439A" w:rsidRPr="00EB2899" w:rsidRDefault="00D9439A" w:rsidP="007D3B54">
      <w:pPr>
        <w:pStyle w:val="NoSpacing1"/>
        <w:tabs>
          <w:tab w:val="left" w:pos="709"/>
          <w:tab w:val="left" w:pos="993"/>
        </w:tabs>
        <w:ind w:firstLine="709"/>
        <w:jc w:val="both"/>
        <w:rPr>
          <w:rFonts w:ascii="Times New Roman" w:hAnsi="Times New Roman"/>
          <w:i/>
          <w:sz w:val="24"/>
          <w:szCs w:val="24"/>
          <w:lang w:val="ru-RU"/>
        </w:rPr>
      </w:pPr>
      <w:r w:rsidRPr="00EB2899">
        <w:rPr>
          <w:rFonts w:ascii="Times New Roman" w:hAnsi="Times New Roman"/>
          <w:sz w:val="24"/>
          <w:szCs w:val="24"/>
          <w:lang w:val="ru-RU"/>
        </w:rPr>
        <w:t>Содействие  повышению качества образования.</w:t>
      </w:r>
    </w:p>
    <w:p w:rsidR="00D9439A" w:rsidRPr="00EB2899" w:rsidRDefault="00D9439A" w:rsidP="007D3B54">
      <w:pPr>
        <w:autoSpaceDE w:val="0"/>
        <w:autoSpaceDN w:val="0"/>
        <w:adjustRightInd w:val="0"/>
        <w:ind w:firstLine="709"/>
        <w:jc w:val="both"/>
      </w:pPr>
      <w:r w:rsidRPr="00EB2899">
        <w:t>Ответственным исполнителем МП является Отдел образования администрации Парабельского района.</w:t>
      </w:r>
    </w:p>
    <w:p w:rsidR="00D9439A" w:rsidRPr="00EB2899" w:rsidRDefault="00D9439A" w:rsidP="007D3B54">
      <w:pPr>
        <w:pStyle w:val="25"/>
        <w:spacing w:line="240" w:lineRule="auto"/>
        <w:ind w:right="0" w:firstLine="720"/>
        <w:jc w:val="both"/>
        <w:rPr>
          <w:b w:val="0"/>
          <w:i w:val="0"/>
          <w:color w:val="auto"/>
          <w:sz w:val="24"/>
          <w:szCs w:val="24"/>
        </w:rPr>
      </w:pPr>
      <w:r w:rsidRPr="00EB2899">
        <w:rPr>
          <w:b w:val="0"/>
          <w:i w:val="0"/>
          <w:color w:val="auto"/>
          <w:sz w:val="24"/>
          <w:szCs w:val="24"/>
        </w:rPr>
        <w:t>Объемы бюджетных ассигнований на реализацию МП в 2019-2021 годах представлены в таблице:</w:t>
      </w:r>
    </w:p>
    <w:p w:rsidR="00D9439A" w:rsidRPr="00EB2899" w:rsidRDefault="00D9439A" w:rsidP="007D3B54">
      <w:pPr>
        <w:pStyle w:val="ListParagraph1"/>
        <w:jc w:val="right"/>
        <w:rPr>
          <w:i/>
        </w:rPr>
      </w:pPr>
      <w:r w:rsidRPr="00EB2899">
        <w:rPr>
          <w:i/>
        </w:rPr>
        <w:t>(тыс. рублей)</w:t>
      </w:r>
    </w:p>
    <w:tbl>
      <w:tblPr>
        <w:tblW w:w="9558" w:type="dxa"/>
        <w:jc w:val="center"/>
        <w:tblInd w:w="137" w:type="dxa"/>
        <w:tblCellMar>
          <w:left w:w="28" w:type="dxa"/>
          <w:right w:w="28" w:type="dxa"/>
        </w:tblCellMar>
        <w:tblLook w:val="00A0"/>
      </w:tblPr>
      <w:tblGrid>
        <w:gridCol w:w="5677"/>
        <w:gridCol w:w="1317"/>
        <w:gridCol w:w="1330"/>
        <w:gridCol w:w="1234"/>
      </w:tblGrid>
      <w:tr w:rsidR="00D9439A" w:rsidRPr="00EB2899" w:rsidTr="007C665C">
        <w:trPr>
          <w:trHeight w:val="683"/>
          <w:tblHeader/>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7C665C">
            <w:pPr>
              <w:jc w:val="center"/>
              <w:rPr>
                <w:b/>
              </w:rPr>
            </w:pPr>
            <w:r w:rsidRPr="00EB2899">
              <w:rPr>
                <w:b/>
              </w:rPr>
              <w:t>Наименование</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2019 год</w:t>
            </w:r>
          </w:p>
          <w:p w:rsidR="00D9439A" w:rsidRPr="00EB2899" w:rsidRDefault="00D9439A" w:rsidP="007C665C">
            <w:pPr>
              <w:jc w:val="center"/>
              <w:rPr>
                <w:b/>
              </w:rPr>
            </w:pPr>
            <w:r w:rsidRPr="00EB2899">
              <w:rPr>
                <w:b/>
              </w:rPr>
              <w:t>(проект)</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2020 год</w:t>
            </w:r>
          </w:p>
          <w:p w:rsidR="00D9439A" w:rsidRPr="00EB2899" w:rsidRDefault="00D9439A" w:rsidP="007C665C">
            <w:pPr>
              <w:jc w:val="center"/>
              <w:rPr>
                <w:b/>
              </w:rPr>
            </w:pPr>
            <w:r w:rsidRPr="00EB2899">
              <w:rPr>
                <w:b/>
              </w:rPr>
              <w:t>(проект)</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2021 год</w:t>
            </w:r>
          </w:p>
          <w:p w:rsidR="00D9439A" w:rsidRPr="00EB2899" w:rsidRDefault="00D9439A" w:rsidP="007C665C">
            <w:pPr>
              <w:jc w:val="center"/>
              <w:rPr>
                <w:b/>
              </w:rPr>
            </w:pPr>
            <w:r w:rsidRPr="00EB2899">
              <w:rPr>
                <w:b/>
              </w:rPr>
              <w:t>(проект)</w:t>
            </w:r>
          </w:p>
        </w:tc>
      </w:tr>
      <w:tr w:rsidR="00D9439A" w:rsidRPr="00EB2899" w:rsidTr="007C665C">
        <w:trPr>
          <w:trHeight w:val="210"/>
          <w:tblHeader/>
          <w:jc w:val="center"/>
        </w:trPr>
        <w:tc>
          <w:tcPr>
            <w:tcW w:w="5677" w:type="dxa"/>
            <w:tcBorders>
              <w:top w:val="nil"/>
              <w:left w:val="single" w:sz="4" w:space="0" w:color="auto"/>
              <w:bottom w:val="single" w:sz="4" w:space="0" w:color="auto"/>
              <w:right w:val="single" w:sz="4" w:space="0" w:color="auto"/>
            </w:tcBorders>
            <w:vAlign w:val="center"/>
          </w:tcPr>
          <w:p w:rsidR="00D9439A" w:rsidRPr="00EB2899" w:rsidRDefault="00D9439A" w:rsidP="007C665C">
            <w:pPr>
              <w:jc w:val="center"/>
            </w:pPr>
            <w:r w:rsidRPr="00EB2899">
              <w:t>1</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2</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3</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4</w:t>
            </w:r>
          </w:p>
        </w:tc>
      </w:tr>
      <w:tr w:rsidR="00D9439A" w:rsidRPr="00EB2899" w:rsidTr="007C665C">
        <w:trPr>
          <w:trHeight w:val="299"/>
          <w:jc w:val="center"/>
        </w:trPr>
        <w:tc>
          <w:tcPr>
            <w:tcW w:w="5677" w:type="dxa"/>
            <w:tcBorders>
              <w:top w:val="nil"/>
              <w:left w:val="single" w:sz="4" w:space="0" w:color="auto"/>
              <w:bottom w:val="single" w:sz="4" w:space="0" w:color="auto"/>
              <w:right w:val="single" w:sz="4" w:space="0" w:color="auto"/>
            </w:tcBorders>
            <w:vAlign w:val="center"/>
          </w:tcPr>
          <w:p w:rsidR="00D9439A" w:rsidRPr="00EB2899" w:rsidRDefault="00D9439A" w:rsidP="007C665C">
            <w:pPr>
              <w:rPr>
                <w:b/>
                <w:iCs/>
              </w:rPr>
            </w:pPr>
            <w:r w:rsidRPr="00EB2899">
              <w:rPr>
                <w:b/>
                <w:iCs/>
              </w:rPr>
              <w:t xml:space="preserve">Всего </w:t>
            </w:r>
          </w:p>
        </w:tc>
        <w:tc>
          <w:tcPr>
            <w:tcW w:w="1317" w:type="dxa"/>
            <w:tcBorders>
              <w:top w:val="nil"/>
              <w:left w:val="nil"/>
              <w:bottom w:val="single" w:sz="4" w:space="0" w:color="auto"/>
              <w:right w:val="single" w:sz="4" w:space="0" w:color="auto"/>
            </w:tcBorders>
            <w:vAlign w:val="center"/>
          </w:tcPr>
          <w:p w:rsidR="00D9439A" w:rsidRPr="00EB2899" w:rsidRDefault="00D9439A" w:rsidP="007C665C">
            <w:pPr>
              <w:jc w:val="center"/>
              <w:rPr>
                <w:b/>
                <w:iCs/>
              </w:rPr>
            </w:pPr>
            <w:r w:rsidRPr="00EB2899">
              <w:rPr>
                <w:b/>
              </w:rPr>
              <w:t>203 245,9</w:t>
            </w:r>
          </w:p>
        </w:tc>
        <w:tc>
          <w:tcPr>
            <w:tcW w:w="1330" w:type="dxa"/>
            <w:tcBorders>
              <w:top w:val="nil"/>
              <w:left w:val="nil"/>
              <w:bottom w:val="single" w:sz="4" w:space="0" w:color="auto"/>
              <w:right w:val="single" w:sz="4" w:space="0" w:color="auto"/>
            </w:tcBorders>
            <w:vAlign w:val="center"/>
          </w:tcPr>
          <w:p w:rsidR="00D9439A" w:rsidRPr="00EB2899" w:rsidRDefault="00D9439A" w:rsidP="007C665C">
            <w:pPr>
              <w:jc w:val="center"/>
              <w:rPr>
                <w:b/>
                <w:iCs/>
              </w:rPr>
            </w:pPr>
            <w:r w:rsidRPr="00EB2899">
              <w:rPr>
                <w:b/>
                <w:iCs/>
              </w:rPr>
              <w:t>202 845,9</w:t>
            </w:r>
          </w:p>
        </w:tc>
        <w:tc>
          <w:tcPr>
            <w:tcW w:w="1234" w:type="dxa"/>
            <w:tcBorders>
              <w:top w:val="nil"/>
              <w:left w:val="nil"/>
              <w:bottom w:val="single" w:sz="4" w:space="0" w:color="auto"/>
              <w:right w:val="single" w:sz="4" w:space="0" w:color="auto"/>
            </w:tcBorders>
            <w:vAlign w:val="center"/>
          </w:tcPr>
          <w:p w:rsidR="00D9439A" w:rsidRPr="00EB2899" w:rsidRDefault="00D9439A" w:rsidP="007C665C">
            <w:pPr>
              <w:jc w:val="center"/>
              <w:rPr>
                <w:b/>
                <w:iCs/>
              </w:rPr>
            </w:pPr>
            <w:r w:rsidRPr="00EB2899">
              <w:rPr>
                <w:b/>
                <w:iCs/>
              </w:rPr>
              <w:t>202 845,9</w:t>
            </w:r>
          </w:p>
        </w:tc>
      </w:tr>
      <w:tr w:rsidR="00D9439A" w:rsidRPr="00EB2899" w:rsidTr="007C665C">
        <w:trPr>
          <w:trHeight w:val="225"/>
          <w:jc w:val="center"/>
        </w:trPr>
        <w:tc>
          <w:tcPr>
            <w:tcW w:w="5677" w:type="dxa"/>
            <w:tcBorders>
              <w:top w:val="nil"/>
              <w:left w:val="single" w:sz="4" w:space="0" w:color="auto"/>
              <w:bottom w:val="single" w:sz="4" w:space="0" w:color="auto"/>
              <w:right w:val="single" w:sz="4" w:space="0" w:color="auto"/>
            </w:tcBorders>
            <w:vAlign w:val="center"/>
          </w:tcPr>
          <w:p w:rsidR="00D9439A" w:rsidRPr="00EB2899" w:rsidRDefault="00D9439A" w:rsidP="007C665C">
            <w:pPr>
              <w:rPr>
                <w:i/>
                <w:iCs/>
              </w:rPr>
            </w:pPr>
            <w:r w:rsidRPr="00EB2899">
              <w:rPr>
                <w:i/>
                <w:iCs/>
              </w:rPr>
              <w:t>в том числе:</w:t>
            </w:r>
          </w:p>
        </w:tc>
        <w:tc>
          <w:tcPr>
            <w:tcW w:w="1317" w:type="dxa"/>
            <w:tcBorders>
              <w:top w:val="nil"/>
              <w:left w:val="nil"/>
              <w:bottom w:val="single" w:sz="4" w:space="0" w:color="auto"/>
              <w:right w:val="single" w:sz="4" w:space="0" w:color="auto"/>
            </w:tcBorders>
            <w:noWrap/>
            <w:vAlign w:val="bottom"/>
          </w:tcPr>
          <w:p w:rsidR="00D9439A" w:rsidRPr="00EB2899" w:rsidRDefault="00D9439A" w:rsidP="007C665C">
            <w:pPr>
              <w:rPr>
                <w:color w:val="FF0000"/>
              </w:rPr>
            </w:pPr>
          </w:p>
        </w:tc>
        <w:tc>
          <w:tcPr>
            <w:tcW w:w="1330" w:type="dxa"/>
            <w:tcBorders>
              <w:top w:val="nil"/>
              <w:left w:val="nil"/>
              <w:bottom w:val="single" w:sz="4" w:space="0" w:color="auto"/>
              <w:right w:val="single" w:sz="4" w:space="0" w:color="auto"/>
            </w:tcBorders>
            <w:noWrap/>
            <w:vAlign w:val="bottom"/>
          </w:tcPr>
          <w:p w:rsidR="00D9439A" w:rsidRPr="00EB2899" w:rsidRDefault="00D9439A" w:rsidP="007C665C">
            <w:pPr>
              <w:rPr>
                <w:color w:val="FF0000"/>
              </w:rPr>
            </w:pPr>
          </w:p>
        </w:tc>
        <w:tc>
          <w:tcPr>
            <w:tcW w:w="1234" w:type="dxa"/>
            <w:tcBorders>
              <w:top w:val="nil"/>
              <w:left w:val="nil"/>
              <w:bottom w:val="single" w:sz="4" w:space="0" w:color="auto"/>
              <w:right w:val="single" w:sz="4" w:space="0" w:color="auto"/>
            </w:tcBorders>
            <w:noWrap/>
            <w:vAlign w:val="bottom"/>
          </w:tcPr>
          <w:p w:rsidR="00D9439A" w:rsidRPr="00EB2899" w:rsidRDefault="00D9439A" w:rsidP="007C665C">
            <w:pPr>
              <w:rPr>
                <w:color w:val="FF0000"/>
              </w:rPr>
            </w:pPr>
          </w:p>
        </w:tc>
      </w:tr>
      <w:tr w:rsidR="00D9439A" w:rsidRPr="00EB2899" w:rsidTr="007C665C">
        <w:trPr>
          <w:trHeight w:val="481"/>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45246E">
            <w:pPr>
              <w:autoSpaceDE w:val="0"/>
              <w:autoSpaceDN w:val="0"/>
              <w:adjustRightInd w:val="0"/>
              <w:ind w:right="73"/>
            </w:pPr>
            <w:r w:rsidRPr="00EB2899">
              <w:t>1.подпрограмма «Развитие дошкольного образования</w:t>
            </w:r>
            <w:r w:rsidRPr="00EB2899">
              <w:rPr>
                <w:bCs/>
                <w:iCs/>
              </w:rPr>
              <w:t>»</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90 359,1</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iCs/>
              </w:rPr>
            </w:pPr>
            <w:r w:rsidRPr="00EB2899">
              <w:rPr>
                <w:iCs/>
              </w:rPr>
              <w:t>90 359,1</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iCs/>
              </w:rPr>
            </w:pPr>
            <w:r w:rsidRPr="00EB2899">
              <w:rPr>
                <w:iCs/>
              </w:rPr>
              <w:t>90 359,1</w:t>
            </w:r>
          </w:p>
        </w:tc>
      </w:tr>
      <w:tr w:rsidR="00D9439A" w:rsidRPr="00EB2899" w:rsidTr="007C665C">
        <w:trPr>
          <w:trHeight w:val="418"/>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45246E">
            <w:pPr>
              <w:autoSpaceDE w:val="0"/>
              <w:autoSpaceDN w:val="0"/>
              <w:adjustRightInd w:val="0"/>
              <w:ind w:right="73"/>
            </w:pPr>
            <w:r w:rsidRPr="00EB2899">
              <w:rPr>
                <w:bCs/>
                <w:iCs/>
              </w:rPr>
              <w:t>2.</w:t>
            </w:r>
            <w:r w:rsidRPr="00EB2899">
              <w:t xml:space="preserve"> подпрограмма «Развитие начального, общего, основного общего, среднего общего образования»</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44 415,3</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44 415,3</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44 415,3</w:t>
            </w:r>
          </w:p>
        </w:tc>
      </w:tr>
      <w:tr w:rsidR="00D9439A" w:rsidRPr="00EB2899" w:rsidTr="007C665C">
        <w:trPr>
          <w:trHeight w:val="418"/>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45246E">
            <w:pPr>
              <w:autoSpaceDE w:val="0"/>
              <w:autoSpaceDN w:val="0"/>
              <w:adjustRightInd w:val="0"/>
              <w:ind w:right="73"/>
              <w:rPr>
                <w:bCs/>
                <w:iCs/>
              </w:rPr>
            </w:pPr>
            <w:r w:rsidRPr="00EB2899">
              <w:rPr>
                <w:bCs/>
                <w:iCs/>
              </w:rPr>
              <w:t>3. подпрограмма «Развитие системы воспитания и дополнительного образования»</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24 204,9</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24 204,9</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24 204,9</w:t>
            </w:r>
          </w:p>
        </w:tc>
      </w:tr>
      <w:tr w:rsidR="00D9439A" w:rsidRPr="00EB2899" w:rsidTr="007C665C">
        <w:trPr>
          <w:trHeight w:val="418"/>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45246E">
            <w:pPr>
              <w:autoSpaceDE w:val="0"/>
              <w:autoSpaceDN w:val="0"/>
              <w:adjustRightInd w:val="0"/>
              <w:ind w:right="73"/>
              <w:rPr>
                <w:bCs/>
                <w:iCs/>
              </w:rPr>
            </w:pPr>
            <w:r w:rsidRPr="00EB2899">
              <w:rPr>
                <w:bCs/>
                <w:iCs/>
              </w:rPr>
              <w:t>4. подпрограмма «Создание доступных для всех категорий населения и безопасных условий образовательного процесса»</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0</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0</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0</w:t>
            </w:r>
          </w:p>
        </w:tc>
      </w:tr>
      <w:tr w:rsidR="00D9439A" w:rsidRPr="00EB2899" w:rsidTr="007C665C">
        <w:trPr>
          <w:trHeight w:val="418"/>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45246E">
            <w:pPr>
              <w:autoSpaceDE w:val="0"/>
              <w:autoSpaceDN w:val="0"/>
              <w:adjustRightInd w:val="0"/>
              <w:ind w:right="73"/>
              <w:rPr>
                <w:bCs/>
                <w:iCs/>
              </w:rPr>
            </w:pPr>
            <w:r w:rsidRPr="00EB2899">
              <w:rPr>
                <w:bCs/>
                <w:iCs/>
              </w:rPr>
              <w:t>5. подпрограмма «Развитие инфраструктуры системы образования»</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0</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0</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0</w:t>
            </w:r>
          </w:p>
        </w:tc>
      </w:tr>
      <w:tr w:rsidR="00D9439A" w:rsidRPr="00EB2899" w:rsidTr="007C665C">
        <w:trPr>
          <w:trHeight w:val="418"/>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45246E">
            <w:pPr>
              <w:autoSpaceDE w:val="0"/>
              <w:autoSpaceDN w:val="0"/>
              <w:adjustRightInd w:val="0"/>
              <w:ind w:right="73"/>
              <w:rPr>
                <w:bCs/>
                <w:iCs/>
              </w:rPr>
            </w:pPr>
            <w:r w:rsidRPr="00EB2899">
              <w:rPr>
                <w:bCs/>
                <w:iCs/>
              </w:rPr>
              <w:t>6. подпрограмма «Реализация полномочий по организации и осуществлению деятельности по опеке и попечительству»</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15 390,1</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15 390,1</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15 390,1</w:t>
            </w:r>
          </w:p>
        </w:tc>
      </w:tr>
      <w:tr w:rsidR="00D9439A" w:rsidRPr="00EB2899" w:rsidTr="007C665C">
        <w:trPr>
          <w:trHeight w:val="418"/>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45246E">
            <w:pPr>
              <w:autoSpaceDE w:val="0"/>
              <w:autoSpaceDN w:val="0"/>
              <w:adjustRightInd w:val="0"/>
              <w:ind w:right="73"/>
              <w:rPr>
                <w:bCs/>
                <w:iCs/>
              </w:rPr>
            </w:pPr>
            <w:r w:rsidRPr="00EB2899">
              <w:rPr>
                <w:bCs/>
                <w:iCs/>
              </w:rPr>
              <w:lastRenderedPageBreak/>
              <w:t>7. подпрограмма «Организация отдыха и занятости детей в каникулярное время»</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1 732,3</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1 332,3</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1 332,3</w:t>
            </w:r>
          </w:p>
        </w:tc>
      </w:tr>
      <w:tr w:rsidR="00D9439A" w:rsidRPr="00EB2899" w:rsidTr="007C665C">
        <w:trPr>
          <w:trHeight w:val="418"/>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45246E">
            <w:pPr>
              <w:autoSpaceDE w:val="0"/>
              <w:autoSpaceDN w:val="0"/>
              <w:adjustRightInd w:val="0"/>
              <w:ind w:right="73"/>
              <w:rPr>
                <w:bCs/>
                <w:iCs/>
              </w:rPr>
            </w:pPr>
            <w:r w:rsidRPr="00EB2899">
              <w:rPr>
                <w:bCs/>
                <w:iCs/>
              </w:rPr>
              <w:t>8. подпрограмма «Создание условий кадрового обеспечения образовательных организаций»</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0</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0</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0</w:t>
            </w:r>
          </w:p>
        </w:tc>
      </w:tr>
      <w:tr w:rsidR="00D9439A" w:rsidRPr="00EB2899" w:rsidTr="007C665C">
        <w:trPr>
          <w:trHeight w:val="418"/>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45246E">
            <w:pPr>
              <w:autoSpaceDE w:val="0"/>
              <w:autoSpaceDN w:val="0"/>
              <w:adjustRightInd w:val="0"/>
              <w:ind w:right="73"/>
              <w:rPr>
                <w:bCs/>
                <w:iCs/>
              </w:rPr>
            </w:pPr>
            <w:r w:rsidRPr="00EB2899">
              <w:rPr>
                <w:bCs/>
                <w:iCs/>
              </w:rPr>
              <w:t>9. Обеспечивающая подпрограмма</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27 144,2</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27 144,2</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27 144,2</w:t>
            </w:r>
          </w:p>
        </w:tc>
      </w:tr>
    </w:tbl>
    <w:p w:rsidR="00D9439A" w:rsidRPr="00EB2899" w:rsidRDefault="00D9439A" w:rsidP="007D3B54">
      <w:pPr>
        <w:pStyle w:val="ConsPlusNormal"/>
        <w:ind w:firstLine="709"/>
        <w:jc w:val="both"/>
        <w:rPr>
          <w:sz w:val="24"/>
          <w:szCs w:val="24"/>
        </w:rPr>
      </w:pPr>
    </w:p>
    <w:p w:rsidR="00D9439A" w:rsidRPr="00EB2899" w:rsidRDefault="00D9439A" w:rsidP="007D3B54">
      <w:pPr>
        <w:pStyle w:val="ConsPlusNormal"/>
        <w:ind w:firstLine="709"/>
        <w:jc w:val="both"/>
        <w:rPr>
          <w:sz w:val="24"/>
          <w:szCs w:val="24"/>
        </w:rPr>
      </w:pPr>
      <w:r w:rsidRPr="00EB2899">
        <w:rPr>
          <w:sz w:val="24"/>
          <w:szCs w:val="24"/>
        </w:rPr>
        <w:t>Общий объем расходов на реализацию МП в 2019 году составляет  203 245,9 тыс. рублей.</w:t>
      </w:r>
    </w:p>
    <w:p w:rsidR="00D9439A" w:rsidRPr="00EB2899" w:rsidRDefault="00D9439A" w:rsidP="007D3B54">
      <w:pPr>
        <w:autoSpaceDE w:val="0"/>
        <w:autoSpaceDN w:val="0"/>
        <w:adjustRightInd w:val="0"/>
        <w:jc w:val="both"/>
        <w:rPr>
          <w:b/>
          <w:i/>
        </w:rPr>
      </w:pPr>
    </w:p>
    <w:p w:rsidR="00D9439A" w:rsidRPr="00EB2899" w:rsidRDefault="00D9439A" w:rsidP="007D3B54">
      <w:pPr>
        <w:autoSpaceDE w:val="0"/>
        <w:autoSpaceDN w:val="0"/>
        <w:adjustRightInd w:val="0"/>
        <w:jc w:val="both"/>
        <w:rPr>
          <w:b/>
          <w:i/>
        </w:rPr>
      </w:pPr>
      <w:r w:rsidRPr="00EB2899">
        <w:rPr>
          <w:b/>
          <w:i/>
        </w:rPr>
        <w:t>Расходы на реализацию муниципальной программы ««Развитие культуры и туризма Парабельского района»</w:t>
      </w:r>
      <w:r>
        <w:rPr>
          <w:b/>
          <w:i/>
        </w:rPr>
        <w:t>:</w:t>
      </w:r>
    </w:p>
    <w:p w:rsidR="00D9439A" w:rsidRPr="00EB2899" w:rsidRDefault="00D9439A" w:rsidP="007D3B54">
      <w:pPr>
        <w:pStyle w:val="NoSpacing1"/>
        <w:tabs>
          <w:tab w:val="left" w:pos="709"/>
          <w:tab w:val="left" w:pos="993"/>
        </w:tabs>
        <w:ind w:firstLine="709"/>
        <w:jc w:val="both"/>
        <w:rPr>
          <w:rFonts w:ascii="Times New Roman" w:hAnsi="Times New Roman"/>
          <w:sz w:val="24"/>
          <w:szCs w:val="24"/>
          <w:lang w:val="ru-RU"/>
        </w:rPr>
      </w:pPr>
      <w:r w:rsidRPr="00EB2899">
        <w:rPr>
          <w:rFonts w:ascii="Times New Roman" w:hAnsi="Times New Roman"/>
          <w:sz w:val="24"/>
          <w:szCs w:val="24"/>
          <w:lang w:val="ru-RU"/>
        </w:rPr>
        <w:t>Задачами МП являются:</w:t>
      </w:r>
    </w:p>
    <w:p w:rsidR="00D9439A" w:rsidRPr="00EB2899" w:rsidRDefault="00D9439A" w:rsidP="007D3B54">
      <w:pPr>
        <w:pStyle w:val="NoSpacing1"/>
        <w:ind w:firstLine="720"/>
        <w:jc w:val="both"/>
        <w:rPr>
          <w:rFonts w:ascii="Times New Roman" w:hAnsi="Times New Roman"/>
          <w:sz w:val="24"/>
          <w:szCs w:val="24"/>
          <w:lang w:val="ru-RU"/>
        </w:rPr>
      </w:pPr>
      <w:r w:rsidRPr="00EB2899">
        <w:rPr>
          <w:rFonts w:ascii="Times New Roman" w:hAnsi="Times New Roman"/>
          <w:sz w:val="24"/>
          <w:szCs w:val="24"/>
          <w:lang w:val="ru-RU"/>
        </w:rPr>
        <w:t>Повышение  качества  и доступности услуг в сфере культуры и туризма.</w:t>
      </w:r>
    </w:p>
    <w:p w:rsidR="00D9439A" w:rsidRPr="00EB2899" w:rsidRDefault="00D9439A" w:rsidP="007D3B54">
      <w:pPr>
        <w:pStyle w:val="NoSpacing1"/>
        <w:ind w:firstLine="720"/>
        <w:jc w:val="both"/>
        <w:rPr>
          <w:rFonts w:ascii="Times New Roman" w:hAnsi="Times New Roman"/>
          <w:sz w:val="24"/>
          <w:szCs w:val="24"/>
          <w:lang w:val="ru-RU"/>
        </w:rPr>
      </w:pPr>
      <w:r w:rsidRPr="00EB2899">
        <w:rPr>
          <w:rFonts w:ascii="Times New Roman" w:hAnsi="Times New Roman"/>
          <w:sz w:val="24"/>
          <w:szCs w:val="24"/>
          <w:lang w:val="ru-RU"/>
        </w:rPr>
        <w:t>Ответственным исполнителем МП является Администрация Парабельского района Томской области, Отдел культуры администрации Парабельского района.</w:t>
      </w:r>
    </w:p>
    <w:p w:rsidR="00D9439A" w:rsidRPr="00EB2899" w:rsidRDefault="00D9439A" w:rsidP="007D3B54">
      <w:pPr>
        <w:pStyle w:val="25"/>
        <w:spacing w:line="240" w:lineRule="auto"/>
        <w:ind w:right="0" w:firstLine="720"/>
        <w:jc w:val="both"/>
        <w:rPr>
          <w:b w:val="0"/>
          <w:i w:val="0"/>
          <w:color w:val="auto"/>
          <w:sz w:val="24"/>
          <w:szCs w:val="24"/>
        </w:rPr>
      </w:pPr>
      <w:r w:rsidRPr="00EB2899">
        <w:rPr>
          <w:b w:val="0"/>
          <w:i w:val="0"/>
          <w:color w:val="auto"/>
          <w:sz w:val="24"/>
          <w:szCs w:val="24"/>
        </w:rPr>
        <w:t>Объемы бюджетных ассигнований на реализацию МП в 2019-2021 годах представлены в таблице:</w:t>
      </w:r>
    </w:p>
    <w:p w:rsidR="00D9439A" w:rsidRPr="00EB2899" w:rsidRDefault="00D9439A" w:rsidP="007D3B54">
      <w:pPr>
        <w:pStyle w:val="ListParagraph1"/>
        <w:jc w:val="right"/>
        <w:rPr>
          <w:i/>
        </w:rPr>
      </w:pPr>
      <w:r w:rsidRPr="00EB2899">
        <w:rPr>
          <w:i/>
        </w:rPr>
        <w:t>(тыс. рублей)</w:t>
      </w:r>
    </w:p>
    <w:tbl>
      <w:tblPr>
        <w:tblW w:w="9558" w:type="dxa"/>
        <w:jc w:val="center"/>
        <w:tblInd w:w="137" w:type="dxa"/>
        <w:tblCellMar>
          <w:left w:w="28" w:type="dxa"/>
          <w:right w:w="28" w:type="dxa"/>
        </w:tblCellMar>
        <w:tblLook w:val="00A0"/>
      </w:tblPr>
      <w:tblGrid>
        <w:gridCol w:w="5677"/>
        <w:gridCol w:w="1317"/>
        <w:gridCol w:w="1330"/>
        <w:gridCol w:w="1234"/>
      </w:tblGrid>
      <w:tr w:rsidR="00D9439A" w:rsidRPr="00EB2899" w:rsidTr="007C665C">
        <w:trPr>
          <w:trHeight w:val="683"/>
          <w:tblHeader/>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7C665C">
            <w:pPr>
              <w:jc w:val="center"/>
              <w:rPr>
                <w:b/>
              </w:rPr>
            </w:pPr>
            <w:r w:rsidRPr="00EB2899">
              <w:rPr>
                <w:b/>
              </w:rPr>
              <w:t>Наименование</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2019 год</w:t>
            </w:r>
          </w:p>
          <w:p w:rsidR="00D9439A" w:rsidRPr="00EB2899" w:rsidRDefault="00D9439A" w:rsidP="007C665C">
            <w:pPr>
              <w:jc w:val="center"/>
              <w:rPr>
                <w:b/>
              </w:rPr>
            </w:pPr>
            <w:r w:rsidRPr="00EB2899">
              <w:rPr>
                <w:b/>
              </w:rPr>
              <w:t>(проект)</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2020 год</w:t>
            </w:r>
          </w:p>
          <w:p w:rsidR="00D9439A" w:rsidRPr="00EB2899" w:rsidRDefault="00D9439A" w:rsidP="007C665C">
            <w:pPr>
              <w:jc w:val="center"/>
              <w:rPr>
                <w:b/>
              </w:rPr>
            </w:pPr>
            <w:r w:rsidRPr="00EB2899">
              <w:rPr>
                <w:b/>
              </w:rPr>
              <w:t>(проект)</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2021 год</w:t>
            </w:r>
          </w:p>
          <w:p w:rsidR="00D9439A" w:rsidRPr="00EB2899" w:rsidRDefault="00D9439A" w:rsidP="007C665C">
            <w:pPr>
              <w:jc w:val="center"/>
              <w:rPr>
                <w:b/>
              </w:rPr>
            </w:pPr>
            <w:r w:rsidRPr="00EB2899">
              <w:rPr>
                <w:b/>
              </w:rPr>
              <w:t>(проект)</w:t>
            </w:r>
          </w:p>
        </w:tc>
      </w:tr>
      <w:tr w:rsidR="00D9439A" w:rsidRPr="00EB2899" w:rsidTr="007C665C">
        <w:trPr>
          <w:trHeight w:val="210"/>
          <w:tblHeader/>
          <w:jc w:val="center"/>
        </w:trPr>
        <w:tc>
          <w:tcPr>
            <w:tcW w:w="5677" w:type="dxa"/>
            <w:tcBorders>
              <w:top w:val="nil"/>
              <w:left w:val="single" w:sz="4" w:space="0" w:color="auto"/>
              <w:bottom w:val="single" w:sz="4" w:space="0" w:color="auto"/>
              <w:right w:val="single" w:sz="4" w:space="0" w:color="auto"/>
            </w:tcBorders>
            <w:vAlign w:val="center"/>
          </w:tcPr>
          <w:p w:rsidR="00D9439A" w:rsidRPr="00EB2899" w:rsidRDefault="00D9439A" w:rsidP="007C665C">
            <w:pPr>
              <w:jc w:val="center"/>
            </w:pPr>
            <w:r w:rsidRPr="00EB2899">
              <w:t>1</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2</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3</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4</w:t>
            </w:r>
          </w:p>
        </w:tc>
      </w:tr>
      <w:tr w:rsidR="00D9439A" w:rsidRPr="00EB2899" w:rsidTr="007C665C">
        <w:trPr>
          <w:trHeight w:val="299"/>
          <w:jc w:val="center"/>
        </w:trPr>
        <w:tc>
          <w:tcPr>
            <w:tcW w:w="5677" w:type="dxa"/>
            <w:tcBorders>
              <w:top w:val="nil"/>
              <w:left w:val="single" w:sz="4" w:space="0" w:color="auto"/>
              <w:bottom w:val="single" w:sz="4" w:space="0" w:color="auto"/>
              <w:right w:val="single" w:sz="4" w:space="0" w:color="auto"/>
            </w:tcBorders>
            <w:vAlign w:val="center"/>
          </w:tcPr>
          <w:p w:rsidR="00D9439A" w:rsidRPr="00EB2899" w:rsidRDefault="00D9439A" w:rsidP="007C665C">
            <w:pPr>
              <w:rPr>
                <w:b/>
                <w:iCs/>
              </w:rPr>
            </w:pPr>
            <w:r w:rsidRPr="00EB2899">
              <w:rPr>
                <w:b/>
                <w:iCs/>
              </w:rPr>
              <w:t xml:space="preserve">Всего </w:t>
            </w:r>
          </w:p>
        </w:tc>
        <w:tc>
          <w:tcPr>
            <w:tcW w:w="1317" w:type="dxa"/>
            <w:tcBorders>
              <w:top w:val="nil"/>
              <w:left w:val="nil"/>
              <w:bottom w:val="single" w:sz="4" w:space="0" w:color="auto"/>
              <w:right w:val="single" w:sz="4" w:space="0" w:color="auto"/>
            </w:tcBorders>
            <w:vAlign w:val="center"/>
          </w:tcPr>
          <w:p w:rsidR="00D9439A" w:rsidRPr="00EB2899" w:rsidRDefault="00D9439A" w:rsidP="007C665C">
            <w:pPr>
              <w:jc w:val="center"/>
              <w:rPr>
                <w:b/>
                <w:iCs/>
              </w:rPr>
            </w:pPr>
            <w:r w:rsidRPr="00EB2899">
              <w:rPr>
                <w:b/>
                <w:iCs/>
              </w:rPr>
              <w:t>43 512,3</w:t>
            </w:r>
          </w:p>
        </w:tc>
        <w:tc>
          <w:tcPr>
            <w:tcW w:w="1330" w:type="dxa"/>
            <w:tcBorders>
              <w:top w:val="nil"/>
              <w:left w:val="nil"/>
              <w:bottom w:val="single" w:sz="4" w:space="0" w:color="auto"/>
              <w:right w:val="single" w:sz="4" w:space="0" w:color="auto"/>
            </w:tcBorders>
            <w:vAlign w:val="center"/>
          </w:tcPr>
          <w:p w:rsidR="00D9439A" w:rsidRPr="00EB2899" w:rsidRDefault="00D9439A" w:rsidP="007C665C">
            <w:pPr>
              <w:jc w:val="center"/>
              <w:rPr>
                <w:b/>
                <w:iCs/>
              </w:rPr>
            </w:pPr>
            <w:r w:rsidRPr="00EB2899">
              <w:rPr>
                <w:b/>
                <w:iCs/>
              </w:rPr>
              <w:t>43 262,3</w:t>
            </w:r>
          </w:p>
        </w:tc>
        <w:tc>
          <w:tcPr>
            <w:tcW w:w="1234" w:type="dxa"/>
            <w:tcBorders>
              <w:top w:val="nil"/>
              <w:left w:val="nil"/>
              <w:bottom w:val="single" w:sz="4" w:space="0" w:color="auto"/>
              <w:right w:val="single" w:sz="4" w:space="0" w:color="auto"/>
            </w:tcBorders>
            <w:vAlign w:val="center"/>
          </w:tcPr>
          <w:p w:rsidR="00D9439A" w:rsidRPr="00EB2899" w:rsidRDefault="00D9439A" w:rsidP="007C665C">
            <w:pPr>
              <w:jc w:val="center"/>
              <w:rPr>
                <w:b/>
                <w:iCs/>
              </w:rPr>
            </w:pPr>
            <w:r w:rsidRPr="00EB2899">
              <w:rPr>
                <w:b/>
                <w:iCs/>
              </w:rPr>
              <w:t>43 262,3</w:t>
            </w:r>
          </w:p>
        </w:tc>
      </w:tr>
      <w:tr w:rsidR="00D9439A" w:rsidRPr="00EB2899" w:rsidTr="007C665C">
        <w:trPr>
          <w:trHeight w:val="225"/>
          <w:jc w:val="center"/>
        </w:trPr>
        <w:tc>
          <w:tcPr>
            <w:tcW w:w="5677" w:type="dxa"/>
            <w:tcBorders>
              <w:top w:val="nil"/>
              <w:left w:val="single" w:sz="4" w:space="0" w:color="auto"/>
              <w:bottom w:val="single" w:sz="4" w:space="0" w:color="auto"/>
              <w:right w:val="single" w:sz="4" w:space="0" w:color="auto"/>
            </w:tcBorders>
            <w:vAlign w:val="center"/>
          </w:tcPr>
          <w:p w:rsidR="00D9439A" w:rsidRPr="00EB2899" w:rsidRDefault="00D9439A" w:rsidP="007C665C">
            <w:pPr>
              <w:rPr>
                <w:i/>
                <w:iCs/>
              </w:rPr>
            </w:pPr>
            <w:r w:rsidRPr="00EB2899">
              <w:rPr>
                <w:i/>
                <w:iCs/>
              </w:rPr>
              <w:t>в том числе:</w:t>
            </w:r>
          </w:p>
        </w:tc>
        <w:tc>
          <w:tcPr>
            <w:tcW w:w="1317" w:type="dxa"/>
            <w:tcBorders>
              <w:top w:val="nil"/>
              <w:left w:val="nil"/>
              <w:bottom w:val="single" w:sz="4" w:space="0" w:color="auto"/>
              <w:right w:val="single" w:sz="4" w:space="0" w:color="auto"/>
            </w:tcBorders>
            <w:noWrap/>
            <w:vAlign w:val="bottom"/>
          </w:tcPr>
          <w:p w:rsidR="00D9439A" w:rsidRPr="00EB2899" w:rsidRDefault="00D9439A" w:rsidP="007C665C">
            <w:pPr>
              <w:rPr>
                <w:color w:val="FF0000"/>
              </w:rPr>
            </w:pPr>
          </w:p>
        </w:tc>
        <w:tc>
          <w:tcPr>
            <w:tcW w:w="1330" w:type="dxa"/>
            <w:tcBorders>
              <w:top w:val="nil"/>
              <w:left w:val="nil"/>
              <w:bottom w:val="single" w:sz="4" w:space="0" w:color="auto"/>
              <w:right w:val="single" w:sz="4" w:space="0" w:color="auto"/>
            </w:tcBorders>
            <w:noWrap/>
            <w:vAlign w:val="bottom"/>
          </w:tcPr>
          <w:p w:rsidR="00D9439A" w:rsidRPr="00EB2899" w:rsidRDefault="00D9439A" w:rsidP="007C665C">
            <w:pPr>
              <w:rPr>
                <w:color w:val="FF0000"/>
              </w:rPr>
            </w:pPr>
          </w:p>
        </w:tc>
        <w:tc>
          <w:tcPr>
            <w:tcW w:w="1234" w:type="dxa"/>
            <w:tcBorders>
              <w:top w:val="nil"/>
              <w:left w:val="nil"/>
              <w:bottom w:val="single" w:sz="4" w:space="0" w:color="auto"/>
              <w:right w:val="single" w:sz="4" w:space="0" w:color="auto"/>
            </w:tcBorders>
            <w:noWrap/>
            <w:vAlign w:val="bottom"/>
          </w:tcPr>
          <w:p w:rsidR="00D9439A" w:rsidRPr="00EB2899" w:rsidRDefault="00D9439A" w:rsidP="007C665C">
            <w:pPr>
              <w:rPr>
                <w:color w:val="FF0000"/>
              </w:rPr>
            </w:pPr>
          </w:p>
        </w:tc>
      </w:tr>
      <w:tr w:rsidR="00D9439A" w:rsidRPr="00EB2899" w:rsidTr="007C665C">
        <w:trPr>
          <w:trHeight w:val="481"/>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45246E">
            <w:pPr>
              <w:autoSpaceDE w:val="0"/>
              <w:autoSpaceDN w:val="0"/>
              <w:adjustRightInd w:val="0"/>
              <w:ind w:right="73"/>
            </w:pPr>
            <w:r w:rsidRPr="00EB2899">
              <w:t>1. подпрограмма «Создание условий по предоставлению населению культурно-досуговых услуг на территории Парабельского района»</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30 633,5</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iCs/>
              </w:rPr>
            </w:pPr>
            <w:r w:rsidRPr="00EB2899">
              <w:rPr>
                <w:b/>
                <w:iCs/>
              </w:rPr>
              <w:t>30 383,5</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iCs/>
              </w:rPr>
            </w:pPr>
            <w:r w:rsidRPr="00EB2899">
              <w:rPr>
                <w:b/>
                <w:iCs/>
              </w:rPr>
              <w:t>30 383,5</w:t>
            </w:r>
          </w:p>
        </w:tc>
      </w:tr>
      <w:tr w:rsidR="00D9439A" w:rsidRPr="00EB2899" w:rsidTr="007C665C">
        <w:trPr>
          <w:trHeight w:val="418"/>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45246E">
            <w:pPr>
              <w:autoSpaceDE w:val="0"/>
              <w:autoSpaceDN w:val="0"/>
              <w:adjustRightInd w:val="0"/>
              <w:ind w:right="73"/>
              <w:rPr>
                <w:b/>
              </w:rPr>
            </w:pPr>
            <w:r w:rsidRPr="00EB2899">
              <w:t>2.</w:t>
            </w:r>
            <w:r w:rsidRPr="00EB2899">
              <w:rPr>
                <w:b/>
              </w:rPr>
              <w:t xml:space="preserve"> </w:t>
            </w:r>
            <w:r w:rsidRPr="00EB2899">
              <w:t>подпрограмма «Создание условий для организации дополнительного образования детей в области культуры на территории Парабельского района»</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7 431,6</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7 431,6</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7 431,6</w:t>
            </w:r>
          </w:p>
        </w:tc>
      </w:tr>
      <w:tr w:rsidR="00D9439A" w:rsidRPr="00EB2899" w:rsidTr="007C665C">
        <w:trPr>
          <w:trHeight w:val="418"/>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45246E">
            <w:pPr>
              <w:autoSpaceDE w:val="0"/>
              <w:autoSpaceDN w:val="0"/>
              <w:adjustRightInd w:val="0"/>
              <w:ind w:right="73"/>
            </w:pPr>
            <w:r w:rsidRPr="00EB2899">
              <w:t>3. подпрограмма «Развитие инфраструктуры учреждений культуры»</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0</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0</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0</w:t>
            </w:r>
          </w:p>
        </w:tc>
      </w:tr>
      <w:tr w:rsidR="00D9439A" w:rsidRPr="00EB2899" w:rsidTr="007C665C">
        <w:trPr>
          <w:trHeight w:val="418"/>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45246E">
            <w:pPr>
              <w:autoSpaceDE w:val="0"/>
              <w:autoSpaceDN w:val="0"/>
              <w:adjustRightInd w:val="0"/>
              <w:ind w:right="73"/>
            </w:pPr>
            <w:r w:rsidRPr="00EB2899">
              <w:t>4.подпрограмма «Развитие туристической деятельности в Парабельском районе»</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0</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0</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0</w:t>
            </w:r>
          </w:p>
        </w:tc>
      </w:tr>
      <w:tr w:rsidR="00D9439A" w:rsidRPr="00EB2899" w:rsidTr="007C665C">
        <w:trPr>
          <w:trHeight w:val="418"/>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45246E">
            <w:pPr>
              <w:autoSpaceDE w:val="0"/>
              <w:autoSpaceDN w:val="0"/>
              <w:adjustRightInd w:val="0"/>
              <w:ind w:right="73"/>
            </w:pPr>
            <w:r w:rsidRPr="00EB2899">
              <w:t>5.Обеспечивающая подпрограмма</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5 447,2</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5 447,2</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5 447,2</w:t>
            </w:r>
          </w:p>
        </w:tc>
      </w:tr>
    </w:tbl>
    <w:p w:rsidR="00D9439A" w:rsidRPr="00EB2899" w:rsidRDefault="00D9439A" w:rsidP="007D3B54">
      <w:pPr>
        <w:pStyle w:val="ConsPlusNormal"/>
        <w:ind w:firstLine="709"/>
        <w:jc w:val="both"/>
        <w:rPr>
          <w:sz w:val="24"/>
          <w:szCs w:val="24"/>
        </w:rPr>
      </w:pPr>
      <w:r w:rsidRPr="00EB2899">
        <w:rPr>
          <w:sz w:val="24"/>
          <w:szCs w:val="24"/>
        </w:rPr>
        <w:t>Общий объем расходов на реализацию МП в 2019 году составляет  43 512,3</w:t>
      </w:r>
      <w:r w:rsidRPr="00EB2899">
        <w:rPr>
          <w:b/>
          <w:sz w:val="24"/>
          <w:szCs w:val="24"/>
        </w:rPr>
        <w:t xml:space="preserve"> </w:t>
      </w:r>
      <w:r w:rsidRPr="00EB2899">
        <w:rPr>
          <w:sz w:val="24"/>
          <w:szCs w:val="24"/>
        </w:rPr>
        <w:t>тыс. рублей.</w:t>
      </w:r>
    </w:p>
    <w:p w:rsidR="00D9439A" w:rsidRPr="007D3B54" w:rsidRDefault="00D9439A" w:rsidP="007D3B54">
      <w:pPr>
        <w:autoSpaceDE w:val="0"/>
        <w:autoSpaceDN w:val="0"/>
        <w:adjustRightInd w:val="0"/>
        <w:jc w:val="center"/>
        <w:outlineLvl w:val="0"/>
        <w:rPr>
          <w:b/>
          <w:bCs/>
        </w:rPr>
      </w:pPr>
    </w:p>
    <w:p w:rsidR="00D9439A" w:rsidRPr="00EB2899" w:rsidRDefault="00D9439A" w:rsidP="007D3B54">
      <w:pPr>
        <w:autoSpaceDE w:val="0"/>
        <w:autoSpaceDN w:val="0"/>
        <w:adjustRightInd w:val="0"/>
        <w:jc w:val="both"/>
        <w:rPr>
          <w:b/>
          <w:i/>
        </w:rPr>
      </w:pPr>
      <w:r w:rsidRPr="00EB2899">
        <w:rPr>
          <w:b/>
          <w:i/>
        </w:rPr>
        <w:t>Расходы на реализацию муниципальной программы «Развитие физической культуры, спорта и формирования здорового образа жизни населения Парабельского района»</w:t>
      </w:r>
      <w:r>
        <w:rPr>
          <w:b/>
          <w:i/>
        </w:rPr>
        <w:t>:</w:t>
      </w:r>
    </w:p>
    <w:p w:rsidR="00D9439A" w:rsidRPr="00EB2899" w:rsidRDefault="00D9439A" w:rsidP="007D3B54">
      <w:pPr>
        <w:pStyle w:val="NoSpacing1"/>
        <w:tabs>
          <w:tab w:val="left" w:pos="709"/>
          <w:tab w:val="left" w:pos="993"/>
        </w:tabs>
        <w:ind w:firstLine="709"/>
        <w:jc w:val="both"/>
        <w:rPr>
          <w:rFonts w:ascii="Times New Roman" w:hAnsi="Times New Roman"/>
          <w:sz w:val="24"/>
          <w:szCs w:val="24"/>
          <w:lang w:val="ru-RU"/>
        </w:rPr>
      </w:pPr>
      <w:r w:rsidRPr="00EB2899">
        <w:rPr>
          <w:rFonts w:ascii="Times New Roman" w:hAnsi="Times New Roman"/>
          <w:sz w:val="24"/>
          <w:szCs w:val="24"/>
          <w:lang w:val="ru-RU"/>
        </w:rPr>
        <w:t>Задачами МП являются:</w:t>
      </w:r>
    </w:p>
    <w:p w:rsidR="00D9439A" w:rsidRPr="00EB2899" w:rsidRDefault="00D9439A" w:rsidP="007D3B54">
      <w:pPr>
        <w:autoSpaceDE w:val="0"/>
        <w:autoSpaceDN w:val="0"/>
        <w:adjustRightInd w:val="0"/>
        <w:ind w:firstLine="709"/>
        <w:jc w:val="both"/>
        <w:rPr>
          <w:b/>
        </w:rPr>
      </w:pPr>
      <w:r w:rsidRPr="00EB2899">
        <w:t>Обеспечение  развития физической культуры и спорта, проведение эффективной молодежной политики. Создание условий для занятия спортом населения района.</w:t>
      </w:r>
    </w:p>
    <w:p w:rsidR="00D9439A" w:rsidRPr="00EB2899" w:rsidRDefault="00D9439A" w:rsidP="007D3B54">
      <w:pPr>
        <w:autoSpaceDE w:val="0"/>
        <w:autoSpaceDN w:val="0"/>
        <w:adjustRightInd w:val="0"/>
        <w:ind w:firstLine="709"/>
        <w:jc w:val="both"/>
      </w:pPr>
      <w:r w:rsidRPr="00EB2899">
        <w:t>Ответственным исполнителем МП является Администрация Парабельского района Томской.</w:t>
      </w:r>
    </w:p>
    <w:p w:rsidR="00D9439A" w:rsidRPr="00EB2899" w:rsidRDefault="00D9439A" w:rsidP="007D3B54">
      <w:pPr>
        <w:pStyle w:val="25"/>
        <w:spacing w:line="240" w:lineRule="auto"/>
        <w:ind w:right="0" w:firstLine="720"/>
        <w:jc w:val="both"/>
        <w:rPr>
          <w:b w:val="0"/>
          <w:i w:val="0"/>
          <w:color w:val="auto"/>
          <w:sz w:val="24"/>
          <w:szCs w:val="24"/>
        </w:rPr>
      </w:pPr>
      <w:r w:rsidRPr="00EB2899">
        <w:rPr>
          <w:b w:val="0"/>
          <w:i w:val="0"/>
          <w:color w:val="auto"/>
          <w:sz w:val="24"/>
          <w:szCs w:val="24"/>
        </w:rPr>
        <w:t>Объемы бюджетных ассигнований на реализацию МП в 2019-2021 годах представлены в таблице:</w:t>
      </w:r>
    </w:p>
    <w:p w:rsidR="00D9439A" w:rsidRDefault="00D9439A" w:rsidP="007D3B54">
      <w:pPr>
        <w:pStyle w:val="ListParagraph1"/>
        <w:jc w:val="right"/>
        <w:rPr>
          <w:i/>
        </w:rPr>
      </w:pPr>
    </w:p>
    <w:p w:rsidR="00D9439A" w:rsidRPr="00EB2899" w:rsidRDefault="00D9439A" w:rsidP="007D3B54">
      <w:pPr>
        <w:pStyle w:val="ListParagraph1"/>
        <w:jc w:val="right"/>
        <w:rPr>
          <w:i/>
        </w:rPr>
      </w:pPr>
      <w:r w:rsidRPr="00EB2899">
        <w:rPr>
          <w:i/>
        </w:rPr>
        <w:lastRenderedPageBreak/>
        <w:t>(тыс. рублей)</w:t>
      </w:r>
    </w:p>
    <w:tbl>
      <w:tblPr>
        <w:tblW w:w="9558" w:type="dxa"/>
        <w:jc w:val="center"/>
        <w:tblInd w:w="137" w:type="dxa"/>
        <w:tblCellMar>
          <w:left w:w="28" w:type="dxa"/>
          <w:right w:w="28" w:type="dxa"/>
        </w:tblCellMar>
        <w:tblLook w:val="00A0"/>
      </w:tblPr>
      <w:tblGrid>
        <w:gridCol w:w="5677"/>
        <w:gridCol w:w="1317"/>
        <w:gridCol w:w="1330"/>
        <w:gridCol w:w="1234"/>
      </w:tblGrid>
      <w:tr w:rsidR="00D9439A" w:rsidRPr="00EB2899" w:rsidTr="007C665C">
        <w:trPr>
          <w:trHeight w:val="683"/>
          <w:tblHeader/>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7C665C">
            <w:pPr>
              <w:jc w:val="center"/>
              <w:rPr>
                <w:b/>
              </w:rPr>
            </w:pPr>
            <w:r w:rsidRPr="00EB2899">
              <w:rPr>
                <w:b/>
              </w:rPr>
              <w:t>Наименование</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2019 год</w:t>
            </w:r>
          </w:p>
          <w:p w:rsidR="00D9439A" w:rsidRPr="00EB2899" w:rsidRDefault="00D9439A" w:rsidP="007C665C">
            <w:pPr>
              <w:jc w:val="center"/>
              <w:rPr>
                <w:b/>
              </w:rPr>
            </w:pPr>
            <w:r w:rsidRPr="00EB2899">
              <w:rPr>
                <w:b/>
              </w:rPr>
              <w:t>(проект)</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2020 год</w:t>
            </w:r>
          </w:p>
          <w:p w:rsidR="00D9439A" w:rsidRPr="00EB2899" w:rsidRDefault="00D9439A" w:rsidP="007C665C">
            <w:pPr>
              <w:jc w:val="center"/>
              <w:rPr>
                <w:b/>
              </w:rPr>
            </w:pPr>
            <w:r w:rsidRPr="00EB2899">
              <w:rPr>
                <w:b/>
              </w:rPr>
              <w:t>(проект)</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2021 год</w:t>
            </w:r>
          </w:p>
          <w:p w:rsidR="00D9439A" w:rsidRPr="00EB2899" w:rsidRDefault="00D9439A" w:rsidP="007C665C">
            <w:pPr>
              <w:jc w:val="center"/>
              <w:rPr>
                <w:b/>
              </w:rPr>
            </w:pPr>
            <w:r w:rsidRPr="00EB2899">
              <w:rPr>
                <w:b/>
              </w:rPr>
              <w:t>(проект)</w:t>
            </w:r>
          </w:p>
        </w:tc>
      </w:tr>
      <w:tr w:rsidR="00D9439A" w:rsidRPr="00EB2899" w:rsidTr="007C665C">
        <w:trPr>
          <w:trHeight w:val="210"/>
          <w:tblHeader/>
          <w:jc w:val="center"/>
        </w:trPr>
        <w:tc>
          <w:tcPr>
            <w:tcW w:w="5677" w:type="dxa"/>
            <w:tcBorders>
              <w:top w:val="nil"/>
              <w:left w:val="single" w:sz="4" w:space="0" w:color="auto"/>
              <w:bottom w:val="single" w:sz="4" w:space="0" w:color="auto"/>
              <w:right w:val="single" w:sz="4" w:space="0" w:color="auto"/>
            </w:tcBorders>
            <w:vAlign w:val="center"/>
          </w:tcPr>
          <w:p w:rsidR="00D9439A" w:rsidRPr="00EB2899" w:rsidRDefault="00D9439A" w:rsidP="007C665C">
            <w:pPr>
              <w:jc w:val="center"/>
            </w:pPr>
            <w:r w:rsidRPr="00EB2899">
              <w:t>1</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2</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3</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4</w:t>
            </w:r>
          </w:p>
        </w:tc>
      </w:tr>
      <w:tr w:rsidR="00D9439A" w:rsidRPr="00EB2899" w:rsidTr="007C665C">
        <w:trPr>
          <w:trHeight w:val="299"/>
          <w:jc w:val="center"/>
        </w:trPr>
        <w:tc>
          <w:tcPr>
            <w:tcW w:w="5677" w:type="dxa"/>
            <w:tcBorders>
              <w:top w:val="nil"/>
              <w:left w:val="single" w:sz="4" w:space="0" w:color="auto"/>
              <w:bottom w:val="single" w:sz="4" w:space="0" w:color="auto"/>
              <w:right w:val="single" w:sz="4" w:space="0" w:color="auto"/>
            </w:tcBorders>
            <w:vAlign w:val="center"/>
          </w:tcPr>
          <w:p w:rsidR="00D9439A" w:rsidRPr="00EB2899" w:rsidRDefault="00D9439A" w:rsidP="007C665C">
            <w:pPr>
              <w:rPr>
                <w:b/>
                <w:iCs/>
              </w:rPr>
            </w:pPr>
            <w:r w:rsidRPr="00EB2899">
              <w:rPr>
                <w:b/>
                <w:iCs/>
              </w:rPr>
              <w:t xml:space="preserve">Всего </w:t>
            </w:r>
          </w:p>
        </w:tc>
        <w:tc>
          <w:tcPr>
            <w:tcW w:w="1317" w:type="dxa"/>
            <w:tcBorders>
              <w:top w:val="nil"/>
              <w:left w:val="nil"/>
              <w:bottom w:val="single" w:sz="4" w:space="0" w:color="auto"/>
              <w:right w:val="single" w:sz="4" w:space="0" w:color="auto"/>
            </w:tcBorders>
            <w:vAlign w:val="center"/>
          </w:tcPr>
          <w:p w:rsidR="00D9439A" w:rsidRPr="00EB2899" w:rsidRDefault="00D9439A" w:rsidP="007C665C">
            <w:pPr>
              <w:jc w:val="center"/>
              <w:rPr>
                <w:b/>
                <w:iCs/>
              </w:rPr>
            </w:pPr>
            <w:r w:rsidRPr="00EB2899">
              <w:rPr>
                <w:b/>
                <w:iCs/>
              </w:rPr>
              <w:t>26 349,0</w:t>
            </w:r>
          </w:p>
        </w:tc>
        <w:tc>
          <w:tcPr>
            <w:tcW w:w="1330" w:type="dxa"/>
            <w:tcBorders>
              <w:top w:val="nil"/>
              <w:left w:val="nil"/>
              <w:bottom w:val="single" w:sz="4" w:space="0" w:color="auto"/>
              <w:right w:val="single" w:sz="4" w:space="0" w:color="auto"/>
            </w:tcBorders>
            <w:vAlign w:val="center"/>
          </w:tcPr>
          <w:p w:rsidR="00D9439A" w:rsidRPr="00EB2899" w:rsidRDefault="00D9439A" w:rsidP="007C665C">
            <w:pPr>
              <w:jc w:val="center"/>
              <w:rPr>
                <w:b/>
                <w:iCs/>
              </w:rPr>
            </w:pPr>
            <w:r w:rsidRPr="00EB2899">
              <w:rPr>
                <w:b/>
                <w:iCs/>
              </w:rPr>
              <w:t>549,0</w:t>
            </w:r>
          </w:p>
        </w:tc>
        <w:tc>
          <w:tcPr>
            <w:tcW w:w="1234" w:type="dxa"/>
            <w:tcBorders>
              <w:top w:val="nil"/>
              <w:left w:val="nil"/>
              <w:bottom w:val="single" w:sz="4" w:space="0" w:color="auto"/>
              <w:right w:val="single" w:sz="4" w:space="0" w:color="auto"/>
            </w:tcBorders>
            <w:vAlign w:val="center"/>
          </w:tcPr>
          <w:p w:rsidR="00D9439A" w:rsidRPr="00EB2899" w:rsidRDefault="00D9439A" w:rsidP="007C665C">
            <w:pPr>
              <w:jc w:val="center"/>
              <w:rPr>
                <w:b/>
                <w:iCs/>
              </w:rPr>
            </w:pPr>
            <w:r w:rsidRPr="00EB2899">
              <w:rPr>
                <w:b/>
                <w:iCs/>
              </w:rPr>
              <w:t>549,0</w:t>
            </w:r>
          </w:p>
        </w:tc>
      </w:tr>
      <w:tr w:rsidR="00D9439A" w:rsidRPr="00EB2899" w:rsidTr="007C665C">
        <w:trPr>
          <w:trHeight w:val="225"/>
          <w:jc w:val="center"/>
        </w:trPr>
        <w:tc>
          <w:tcPr>
            <w:tcW w:w="5677" w:type="dxa"/>
            <w:tcBorders>
              <w:top w:val="nil"/>
              <w:left w:val="single" w:sz="4" w:space="0" w:color="auto"/>
              <w:bottom w:val="single" w:sz="4" w:space="0" w:color="auto"/>
              <w:right w:val="single" w:sz="4" w:space="0" w:color="auto"/>
            </w:tcBorders>
            <w:vAlign w:val="center"/>
          </w:tcPr>
          <w:p w:rsidR="00D9439A" w:rsidRPr="00EB2899" w:rsidRDefault="00D9439A" w:rsidP="007C665C">
            <w:pPr>
              <w:rPr>
                <w:i/>
                <w:iCs/>
              </w:rPr>
            </w:pPr>
            <w:r w:rsidRPr="00EB2899">
              <w:rPr>
                <w:i/>
                <w:iCs/>
              </w:rPr>
              <w:t>в том числе:</w:t>
            </w:r>
          </w:p>
        </w:tc>
        <w:tc>
          <w:tcPr>
            <w:tcW w:w="1317" w:type="dxa"/>
            <w:tcBorders>
              <w:top w:val="nil"/>
              <w:left w:val="nil"/>
              <w:bottom w:val="single" w:sz="4" w:space="0" w:color="auto"/>
              <w:right w:val="single" w:sz="4" w:space="0" w:color="auto"/>
            </w:tcBorders>
            <w:noWrap/>
            <w:vAlign w:val="bottom"/>
          </w:tcPr>
          <w:p w:rsidR="00D9439A" w:rsidRPr="00EB2899" w:rsidRDefault="00D9439A" w:rsidP="007C665C">
            <w:pPr>
              <w:rPr>
                <w:color w:val="FF0000"/>
              </w:rPr>
            </w:pPr>
          </w:p>
        </w:tc>
        <w:tc>
          <w:tcPr>
            <w:tcW w:w="1330" w:type="dxa"/>
            <w:tcBorders>
              <w:top w:val="nil"/>
              <w:left w:val="nil"/>
              <w:bottom w:val="single" w:sz="4" w:space="0" w:color="auto"/>
              <w:right w:val="single" w:sz="4" w:space="0" w:color="auto"/>
            </w:tcBorders>
            <w:noWrap/>
            <w:vAlign w:val="bottom"/>
          </w:tcPr>
          <w:p w:rsidR="00D9439A" w:rsidRPr="00EB2899" w:rsidRDefault="00D9439A" w:rsidP="007C665C">
            <w:pPr>
              <w:rPr>
                <w:color w:val="FF0000"/>
              </w:rPr>
            </w:pPr>
          </w:p>
        </w:tc>
        <w:tc>
          <w:tcPr>
            <w:tcW w:w="1234" w:type="dxa"/>
            <w:tcBorders>
              <w:top w:val="nil"/>
              <w:left w:val="nil"/>
              <w:bottom w:val="single" w:sz="4" w:space="0" w:color="auto"/>
              <w:right w:val="single" w:sz="4" w:space="0" w:color="auto"/>
            </w:tcBorders>
            <w:noWrap/>
            <w:vAlign w:val="bottom"/>
          </w:tcPr>
          <w:p w:rsidR="00D9439A" w:rsidRPr="00EB2899" w:rsidRDefault="00D9439A" w:rsidP="007C665C">
            <w:pPr>
              <w:rPr>
                <w:color w:val="FF0000"/>
              </w:rPr>
            </w:pPr>
          </w:p>
        </w:tc>
      </w:tr>
      <w:tr w:rsidR="00D9439A" w:rsidRPr="00EB2899" w:rsidTr="007C665C">
        <w:trPr>
          <w:trHeight w:val="481"/>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45246E">
            <w:pPr>
              <w:autoSpaceDE w:val="0"/>
              <w:autoSpaceDN w:val="0"/>
              <w:adjustRightInd w:val="0"/>
              <w:ind w:right="73"/>
            </w:pPr>
            <w:r w:rsidRPr="00EB2899">
              <w:t xml:space="preserve">1.подпрограмма «Создание благоприятных условий для увеличения охвата населения физической культурой и спортом» </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549,0</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iCs/>
              </w:rPr>
            </w:pPr>
            <w:r w:rsidRPr="00EB2899">
              <w:rPr>
                <w:iCs/>
              </w:rPr>
              <w:t>549,0</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iCs/>
              </w:rPr>
            </w:pPr>
            <w:r w:rsidRPr="00EB2899">
              <w:rPr>
                <w:iCs/>
              </w:rPr>
              <w:t>549,0</w:t>
            </w:r>
          </w:p>
        </w:tc>
      </w:tr>
      <w:tr w:rsidR="00D9439A" w:rsidRPr="00EB2899" w:rsidTr="007C665C">
        <w:trPr>
          <w:trHeight w:val="418"/>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45246E">
            <w:pPr>
              <w:autoSpaceDE w:val="0"/>
              <w:autoSpaceDN w:val="0"/>
              <w:adjustRightInd w:val="0"/>
              <w:ind w:right="73"/>
            </w:pPr>
            <w:r w:rsidRPr="00EB2899">
              <w:rPr>
                <w:bCs/>
                <w:iCs/>
              </w:rPr>
              <w:t>2.</w:t>
            </w:r>
            <w:r w:rsidRPr="00EB2899">
              <w:t>подпрограмма «Развитие спортивной инфраструктуры»</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25 800,0</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0</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0</w:t>
            </w:r>
          </w:p>
        </w:tc>
      </w:tr>
    </w:tbl>
    <w:p w:rsidR="00D9439A" w:rsidRPr="00EB2899" w:rsidRDefault="00D9439A" w:rsidP="007D3B54">
      <w:pPr>
        <w:pStyle w:val="ConsPlusNormal"/>
        <w:ind w:firstLine="709"/>
        <w:jc w:val="both"/>
        <w:rPr>
          <w:sz w:val="24"/>
          <w:szCs w:val="24"/>
        </w:rPr>
      </w:pPr>
    </w:p>
    <w:p w:rsidR="00D9439A" w:rsidRPr="00EB2899" w:rsidRDefault="00D9439A" w:rsidP="007D3B54">
      <w:pPr>
        <w:pStyle w:val="ConsPlusNormal"/>
        <w:ind w:firstLine="709"/>
        <w:jc w:val="both"/>
        <w:rPr>
          <w:sz w:val="24"/>
          <w:szCs w:val="24"/>
        </w:rPr>
      </w:pPr>
      <w:r w:rsidRPr="00EB2899">
        <w:rPr>
          <w:sz w:val="24"/>
          <w:szCs w:val="24"/>
        </w:rPr>
        <w:t>Общий объем расходов на реализацию МП в 2019 году составляет 26 349,0</w:t>
      </w:r>
      <w:r w:rsidRPr="00EB2899">
        <w:rPr>
          <w:b/>
          <w:sz w:val="24"/>
          <w:szCs w:val="24"/>
        </w:rPr>
        <w:t xml:space="preserve"> </w:t>
      </w:r>
      <w:r w:rsidRPr="00EB2899">
        <w:rPr>
          <w:sz w:val="24"/>
          <w:szCs w:val="24"/>
        </w:rPr>
        <w:t>тыс. рублей.</w:t>
      </w:r>
    </w:p>
    <w:p w:rsidR="00D9439A" w:rsidRPr="00EB2899" w:rsidRDefault="00D9439A" w:rsidP="007D3B54">
      <w:pPr>
        <w:autoSpaceDE w:val="0"/>
        <w:autoSpaceDN w:val="0"/>
        <w:adjustRightInd w:val="0"/>
        <w:jc w:val="center"/>
        <w:outlineLvl w:val="0"/>
        <w:rPr>
          <w:b/>
          <w:bCs/>
        </w:rPr>
      </w:pPr>
    </w:p>
    <w:p w:rsidR="00D9439A" w:rsidRPr="00EB2899" w:rsidRDefault="00D9439A" w:rsidP="007D3B54">
      <w:pPr>
        <w:autoSpaceDE w:val="0"/>
        <w:autoSpaceDN w:val="0"/>
        <w:adjustRightInd w:val="0"/>
        <w:jc w:val="both"/>
        <w:rPr>
          <w:b/>
          <w:i/>
        </w:rPr>
      </w:pPr>
      <w:r w:rsidRPr="00EB2899">
        <w:rPr>
          <w:b/>
          <w:i/>
        </w:rPr>
        <w:t>Расходы на реализацию подпрограммы «Забота» муниципальной программы «Формирование благоприятной и доступной социальной среды в Парабельском районе»</w:t>
      </w:r>
      <w:r>
        <w:rPr>
          <w:b/>
          <w:i/>
        </w:rPr>
        <w:t>:</w:t>
      </w:r>
    </w:p>
    <w:p w:rsidR="00D9439A" w:rsidRPr="00EB2899" w:rsidRDefault="00D9439A" w:rsidP="007D3B54">
      <w:pPr>
        <w:pStyle w:val="NoSpacing1"/>
        <w:tabs>
          <w:tab w:val="left" w:pos="709"/>
          <w:tab w:val="left" w:pos="993"/>
        </w:tabs>
        <w:ind w:firstLine="709"/>
        <w:jc w:val="both"/>
        <w:rPr>
          <w:rFonts w:ascii="Times New Roman" w:hAnsi="Times New Roman"/>
          <w:sz w:val="24"/>
          <w:szCs w:val="24"/>
          <w:lang w:val="ru-RU"/>
        </w:rPr>
      </w:pPr>
      <w:r w:rsidRPr="00EB2899">
        <w:rPr>
          <w:rFonts w:ascii="Times New Roman" w:hAnsi="Times New Roman"/>
          <w:sz w:val="24"/>
          <w:szCs w:val="24"/>
          <w:lang w:val="ru-RU"/>
        </w:rPr>
        <w:t>Задачами подпрограммы  являются:</w:t>
      </w:r>
    </w:p>
    <w:p w:rsidR="00D9439A" w:rsidRPr="00EB2899" w:rsidRDefault="00D9439A" w:rsidP="007D3B54">
      <w:pPr>
        <w:autoSpaceDE w:val="0"/>
        <w:autoSpaceDN w:val="0"/>
        <w:adjustRightInd w:val="0"/>
        <w:ind w:firstLine="709"/>
        <w:jc w:val="both"/>
        <w:rPr>
          <w:b/>
          <w:i/>
        </w:rPr>
      </w:pPr>
      <w:r w:rsidRPr="00EB2899">
        <w:t>Повышение качества предоставления социальных услуг жителям Парабельского района.</w:t>
      </w:r>
    </w:p>
    <w:p w:rsidR="00D9439A" w:rsidRPr="00EB2899" w:rsidRDefault="00D9439A" w:rsidP="007D3B54">
      <w:pPr>
        <w:autoSpaceDE w:val="0"/>
        <w:autoSpaceDN w:val="0"/>
        <w:adjustRightInd w:val="0"/>
        <w:ind w:firstLine="709"/>
        <w:jc w:val="both"/>
      </w:pPr>
      <w:r w:rsidRPr="00EB2899">
        <w:t>Ответственным исполнителем МП является Администрация Парабельского района Томской области.</w:t>
      </w:r>
    </w:p>
    <w:p w:rsidR="00D9439A" w:rsidRPr="00EB2899" w:rsidRDefault="00D9439A" w:rsidP="007D3B54">
      <w:pPr>
        <w:pStyle w:val="25"/>
        <w:spacing w:line="240" w:lineRule="auto"/>
        <w:ind w:right="0" w:firstLine="720"/>
        <w:jc w:val="both"/>
        <w:rPr>
          <w:b w:val="0"/>
          <w:i w:val="0"/>
          <w:color w:val="auto"/>
          <w:sz w:val="24"/>
          <w:szCs w:val="24"/>
        </w:rPr>
      </w:pPr>
      <w:r w:rsidRPr="00EB2899">
        <w:rPr>
          <w:b w:val="0"/>
          <w:i w:val="0"/>
          <w:color w:val="auto"/>
          <w:sz w:val="24"/>
          <w:szCs w:val="24"/>
        </w:rPr>
        <w:t>Объемы бюджетных ассигнований на реализацию МП в 2019-2021 годах представлены в таблице:</w:t>
      </w:r>
    </w:p>
    <w:p w:rsidR="00D9439A" w:rsidRPr="00EB2899" w:rsidRDefault="00D9439A" w:rsidP="007D3B54">
      <w:pPr>
        <w:pStyle w:val="ListParagraph1"/>
        <w:jc w:val="right"/>
        <w:rPr>
          <w:i/>
        </w:rPr>
      </w:pPr>
      <w:r w:rsidRPr="00EB2899">
        <w:rPr>
          <w:i/>
        </w:rPr>
        <w:t>(тыс. рублей)</w:t>
      </w:r>
    </w:p>
    <w:tbl>
      <w:tblPr>
        <w:tblW w:w="9558" w:type="dxa"/>
        <w:jc w:val="center"/>
        <w:tblInd w:w="137" w:type="dxa"/>
        <w:tblCellMar>
          <w:left w:w="28" w:type="dxa"/>
          <w:right w:w="28" w:type="dxa"/>
        </w:tblCellMar>
        <w:tblLook w:val="00A0"/>
      </w:tblPr>
      <w:tblGrid>
        <w:gridCol w:w="5677"/>
        <w:gridCol w:w="1317"/>
        <w:gridCol w:w="1330"/>
        <w:gridCol w:w="1234"/>
      </w:tblGrid>
      <w:tr w:rsidR="00D9439A" w:rsidRPr="00EB2899" w:rsidTr="007C665C">
        <w:trPr>
          <w:trHeight w:val="683"/>
          <w:tblHeader/>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7C665C">
            <w:pPr>
              <w:jc w:val="center"/>
              <w:rPr>
                <w:b/>
              </w:rPr>
            </w:pPr>
            <w:r w:rsidRPr="00EB2899">
              <w:rPr>
                <w:b/>
              </w:rPr>
              <w:t>Наименование</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2019 год</w:t>
            </w:r>
          </w:p>
          <w:p w:rsidR="00D9439A" w:rsidRPr="00EB2899" w:rsidRDefault="00D9439A" w:rsidP="007C665C">
            <w:pPr>
              <w:jc w:val="center"/>
              <w:rPr>
                <w:b/>
              </w:rPr>
            </w:pPr>
            <w:r w:rsidRPr="00EB2899">
              <w:rPr>
                <w:b/>
              </w:rPr>
              <w:t>(проект)</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2020 год</w:t>
            </w:r>
          </w:p>
          <w:p w:rsidR="00D9439A" w:rsidRPr="00EB2899" w:rsidRDefault="00D9439A" w:rsidP="007C665C">
            <w:pPr>
              <w:jc w:val="center"/>
              <w:rPr>
                <w:b/>
              </w:rPr>
            </w:pPr>
            <w:r w:rsidRPr="00EB2899">
              <w:rPr>
                <w:b/>
              </w:rPr>
              <w:t>(проект)</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2021 год</w:t>
            </w:r>
          </w:p>
          <w:p w:rsidR="00D9439A" w:rsidRPr="00EB2899" w:rsidRDefault="00D9439A" w:rsidP="007C665C">
            <w:pPr>
              <w:jc w:val="center"/>
              <w:rPr>
                <w:b/>
              </w:rPr>
            </w:pPr>
            <w:r w:rsidRPr="00EB2899">
              <w:rPr>
                <w:b/>
              </w:rPr>
              <w:t>(проект)</w:t>
            </w:r>
          </w:p>
        </w:tc>
      </w:tr>
      <w:tr w:rsidR="00D9439A" w:rsidRPr="00EB2899" w:rsidTr="007C665C">
        <w:trPr>
          <w:trHeight w:val="210"/>
          <w:tblHeader/>
          <w:jc w:val="center"/>
        </w:trPr>
        <w:tc>
          <w:tcPr>
            <w:tcW w:w="5677" w:type="dxa"/>
            <w:tcBorders>
              <w:top w:val="nil"/>
              <w:left w:val="single" w:sz="4" w:space="0" w:color="auto"/>
              <w:bottom w:val="single" w:sz="4" w:space="0" w:color="auto"/>
              <w:right w:val="single" w:sz="4" w:space="0" w:color="auto"/>
            </w:tcBorders>
            <w:vAlign w:val="center"/>
          </w:tcPr>
          <w:p w:rsidR="00D9439A" w:rsidRPr="00EB2899" w:rsidRDefault="00D9439A" w:rsidP="007C665C">
            <w:pPr>
              <w:jc w:val="center"/>
            </w:pPr>
            <w:r w:rsidRPr="00EB2899">
              <w:t>1</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2</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3</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4</w:t>
            </w:r>
          </w:p>
        </w:tc>
      </w:tr>
      <w:tr w:rsidR="00D9439A" w:rsidRPr="00EB2899" w:rsidTr="007C665C">
        <w:trPr>
          <w:trHeight w:val="299"/>
          <w:jc w:val="center"/>
        </w:trPr>
        <w:tc>
          <w:tcPr>
            <w:tcW w:w="5677" w:type="dxa"/>
            <w:tcBorders>
              <w:top w:val="nil"/>
              <w:left w:val="single" w:sz="4" w:space="0" w:color="auto"/>
              <w:bottom w:val="single" w:sz="4" w:space="0" w:color="auto"/>
              <w:right w:val="single" w:sz="4" w:space="0" w:color="auto"/>
            </w:tcBorders>
            <w:vAlign w:val="center"/>
          </w:tcPr>
          <w:p w:rsidR="00D9439A" w:rsidRPr="00EB2899" w:rsidRDefault="00D9439A" w:rsidP="007C665C">
            <w:pPr>
              <w:rPr>
                <w:b/>
                <w:iCs/>
              </w:rPr>
            </w:pPr>
            <w:r w:rsidRPr="00EB2899">
              <w:rPr>
                <w:b/>
                <w:iCs/>
              </w:rPr>
              <w:t xml:space="preserve">Всего </w:t>
            </w:r>
          </w:p>
        </w:tc>
        <w:tc>
          <w:tcPr>
            <w:tcW w:w="1317" w:type="dxa"/>
            <w:tcBorders>
              <w:top w:val="nil"/>
              <w:left w:val="nil"/>
              <w:bottom w:val="single" w:sz="4" w:space="0" w:color="auto"/>
              <w:right w:val="single" w:sz="4" w:space="0" w:color="auto"/>
            </w:tcBorders>
            <w:vAlign w:val="center"/>
          </w:tcPr>
          <w:p w:rsidR="00D9439A" w:rsidRPr="00EB2899" w:rsidRDefault="00D9439A" w:rsidP="007C665C">
            <w:pPr>
              <w:jc w:val="center"/>
              <w:rPr>
                <w:b/>
                <w:iCs/>
              </w:rPr>
            </w:pPr>
            <w:r w:rsidRPr="00EB2899">
              <w:rPr>
                <w:b/>
                <w:iCs/>
              </w:rPr>
              <w:t>1</w:t>
            </w:r>
            <w:r>
              <w:rPr>
                <w:b/>
                <w:iCs/>
              </w:rPr>
              <w:t xml:space="preserve"> </w:t>
            </w:r>
            <w:r w:rsidRPr="00EB2899">
              <w:rPr>
                <w:b/>
                <w:iCs/>
              </w:rPr>
              <w:t>250,0</w:t>
            </w:r>
          </w:p>
        </w:tc>
        <w:tc>
          <w:tcPr>
            <w:tcW w:w="1330" w:type="dxa"/>
            <w:tcBorders>
              <w:top w:val="nil"/>
              <w:left w:val="nil"/>
              <w:bottom w:val="single" w:sz="4" w:space="0" w:color="auto"/>
              <w:right w:val="single" w:sz="4" w:space="0" w:color="auto"/>
            </w:tcBorders>
            <w:vAlign w:val="center"/>
          </w:tcPr>
          <w:p w:rsidR="00D9439A" w:rsidRPr="00EB2899" w:rsidRDefault="00D9439A" w:rsidP="007C665C">
            <w:pPr>
              <w:jc w:val="center"/>
              <w:rPr>
                <w:b/>
                <w:iCs/>
              </w:rPr>
            </w:pPr>
            <w:r w:rsidRPr="00EB2899">
              <w:rPr>
                <w:b/>
                <w:iCs/>
              </w:rPr>
              <w:t>0</w:t>
            </w:r>
          </w:p>
        </w:tc>
        <w:tc>
          <w:tcPr>
            <w:tcW w:w="1234" w:type="dxa"/>
            <w:tcBorders>
              <w:top w:val="nil"/>
              <w:left w:val="nil"/>
              <w:bottom w:val="single" w:sz="4" w:space="0" w:color="auto"/>
              <w:right w:val="single" w:sz="4" w:space="0" w:color="auto"/>
            </w:tcBorders>
            <w:vAlign w:val="center"/>
          </w:tcPr>
          <w:p w:rsidR="00D9439A" w:rsidRPr="00EB2899" w:rsidRDefault="00D9439A" w:rsidP="007C665C">
            <w:pPr>
              <w:jc w:val="center"/>
              <w:rPr>
                <w:b/>
                <w:iCs/>
              </w:rPr>
            </w:pPr>
            <w:r w:rsidRPr="00EB2899">
              <w:rPr>
                <w:b/>
                <w:iCs/>
              </w:rPr>
              <w:t>0</w:t>
            </w:r>
          </w:p>
        </w:tc>
      </w:tr>
      <w:tr w:rsidR="00D9439A" w:rsidRPr="00EB2899" w:rsidTr="007C665C">
        <w:trPr>
          <w:trHeight w:val="225"/>
          <w:jc w:val="center"/>
        </w:trPr>
        <w:tc>
          <w:tcPr>
            <w:tcW w:w="5677" w:type="dxa"/>
            <w:tcBorders>
              <w:top w:val="nil"/>
              <w:left w:val="single" w:sz="4" w:space="0" w:color="auto"/>
              <w:bottom w:val="single" w:sz="4" w:space="0" w:color="auto"/>
              <w:right w:val="single" w:sz="4" w:space="0" w:color="auto"/>
            </w:tcBorders>
            <w:vAlign w:val="center"/>
          </w:tcPr>
          <w:p w:rsidR="00D9439A" w:rsidRPr="00EB2899" w:rsidRDefault="00D9439A" w:rsidP="007C665C">
            <w:pPr>
              <w:rPr>
                <w:i/>
                <w:iCs/>
              </w:rPr>
            </w:pPr>
            <w:r w:rsidRPr="00EB2899">
              <w:rPr>
                <w:i/>
                <w:iCs/>
              </w:rPr>
              <w:t>в том числе:</w:t>
            </w:r>
          </w:p>
        </w:tc>
        <w:tc>
          <w:tcPr>
            <w:tcW w:w="1317" w:type="dxa"/>
            <w:tcBorders>
              <w:top w:val="nil"/>
              <w:left w:val="nil"/>
              <w:bottom w:val="single" w:sz="4" w:space="0" w:color="auto"/>
              <w:right w:val="single" w:sz="4" w:space="0" w:color="auto"/>
            </w:tcBorders>
            <w:noWrap/>
            <w:vAlign w:val="bottom"/>
          </w:tcPr>
          <w:p w:rsidR="00D9439A" w:rsidRPr="00EB2899" w:rsidRDefault="00D9439A" w:rsidP="007C665C">
            <w:pPr>
              <w:rPr>
                <w:color w:val="FF0000"/>
              </w:rPr>
            </w:pPr>
          </w:p>
        </w:tc>
        <w:tc>
          <w:tcPr>
            <w:tcW w:w="1330" w:type="dxa"/>
            <w:tcBorders>
              <w:top w:val="nil"/>
              <w:left w:val="nil"/>
              <w:bottom w:val="single" w:sz="4" w:space="0" w:color="auto"/>
              <w:right w:val="single" w:sz="4" w:space="0" w:color="auto"/>
            </w:tcBorders>
            <w:noWrap/>
            <w:vAlign w:val="bottom"/>
          </w:tcPr>
          <w:p w:rsidR="00D9439A" w:rsidRPr="00EB2899" w:rsidRDefault="00D9439A" w:rsidP="007C665C">
            <w:pPr>
              <w:rPr>
                <w:color w:val="FF0000"/>
              </w:rPr>
            </w:pPr>
          </w:p>
        </w:tc>
        <w:tc>
          <w:tcPr>
            <w:tcW w:w="1234" w:type="dxa"/>
            <w:tcBorders>
              <w:top w:val="nil"/>
              <w:left w:val="nil"/>
              <w:bottom w:val="single" w:sz="4" w:space="0" w:color="auto"/>
              <w:right w:val="single" w:sz="4" w:space="0" w:color="auto"/>
            </w:tcBorders>
            <w:noWrap/>
            <w:vAlign w:val="bottom"/>
          </w:tcPr>
          <w:p w:rsidR="00D9439A" w:rsidRPr="00EB2899" w:rsidRDefault="00D9439A" w:rsidP="007C665C">
            <w:pPr>
              <w:rPr>
                <w:color w:val="FF0000"/>
              </w:rPr>
            </w:pPr>
          </w:p>
        </w:tc>
      </w:tr>
      <w:tr w:rsidR="00D9439A" w:rsidRPr="00EB2899" w:rsidTr="007C665C">
        <w:trPr>
          <w:trHeight w:val="418"/>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7C665C">
            <w:pPr>
              <w:autoSpaceDE w:val="0"/>
              <w:autoSpaceDN w:val="0"/>
              <w:adjustRightInd w:val="0"/>
              <w:ind w:right="73"/>
              <w:jc w:val="both"/>
            </w:pPr>
            <w:r w:rsidRPr="00EB2899">
              <w:rPr>
                <w:bCs/>
                <w:iCs/>
              </w:rPr>
              <w:t>1.</w:t>
            </w:r>
            <w:r w:rsidRPr="00EB2899">
              <w:t>подпрограмма «Забота»</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1</w:t>
            </w:r>
            <w:r>
              <w:t xml:space="preserve"> </w:t>
            </w:r>
            <w:r w:rsidRPr="00EB2899">
              <w:t>250,0</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400,0</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400,0</w:t>
            </w:r>
          </w:p>
        </w:tc>
      </w:tr>
    </w:tbl>
    <w:p w:rsidR="00D9439A" w:rsidRPr="00EB2899" w:rsidRDefault="00D9439A" w:rsidP="007D3B54">
      <w:pPr>
        <w:pStyle w:val="ConsPlusNormal"/>
        <w:ind w:firstLine="709"/>
        <w:jc w:val="both"/>
        <w:rPr>
          <w:sz w:val="24"/>
          <w:szCs w:val="24"/>
        </w:rPr>
      </w:pPr>
    </w:p>
    <w:p w:rsidR="00D9439A" w:rsidRPr="00EB2899" w:rsidRDefault="00D9439A" w:rsidP="007D3B54">
      <w:pPr>
        <w:pStyle w:val="ConsPlusNormal"/>
        <w:ind w:firstLine="709"/>
        <w:jc w:val="both"/>
        <w:rPr>
          <w:sz w:val="24"/>
          <w:szCs w:val="24"/>
        </w:rPr>
      </w:pPr>
      <w:r w:rsidRPr="00EB2899">
        <w:rPr>
          <w:sz w:val="24"/>
          <w:szCs w:val="24"/>
        </w:rPr>
        <w:t>Общий объем расходов на реализацию МП в 2019 году составляет 1 250,0</w:t>
      </w:r>
      <w:r w:rsidRPr="00EB2899">
        <w:rPr>
          <w:b/>
          <w:sz w:val="24"/>
          <w:szCs w:val="24"/>
        </w:rPr>
        <w:t xml:space="preserve"> </w:t>
      </w:r>
      <w:r w:rsidRPr="00EB2899">
        <w:rPr>
          <w:sz w:val="24"/>
          <w:szCs w:val="24"/>
        </w:rPr>
        <w:t>тыс. рублей.</w:t>
      </w:r>
    </w:p>
    <w:p w:rsidR="00D9439A" w:rsidRPr="00EB2899" w:rsidRDefault="00D9439A" w:rsidP="007D3B54">
      <w:pPr>
        <w:pStyle w:val="ConsPlusNormal"/>
        <w:ind w:firstLine="709"/>
        <w:jc w:val="both"/>
        <w:rPr>
          <w:sz w:val="24"/>
          <w:szCs w:val="24"/>
        </w:rPr>
      </w:pPr>
    </w:p>
    <w:p w:rsidR="00D9439A" w:rsidRPr="00EB2899" w:rsidRDefault="00D9439A" w:rsidP="007D3B54">
      <w:pPr>
        <w:autoSpaceDE w:val="0"/>
        <w:autoSpaceDN w:val="0"/>
        <w:adjustRightInd w:val="0"/>
        <w:jc w:val="both"/>
        <w:rPr>
          <w:b/>
          <w:i/>
        </w:rPr>
      </w:pPr>
      <w:r w:rsidRPr="00EB2899">
        <w:rPr>
          <w:b/>
          <w:i/>
        </w:rPr>
        <w:t>Расходы на реализацию подпрограммы «Сохранение и развитие малых форм хозяйствования» муниципальной программы «Поддержка отраслей экономики в Парабельском районе»</w:t>
      </w:r>
      <w:r>
        <w:rPr>
          <w:b/>
          <w:i/>
        </w:rPr>
        <w:t>:</w:t>
      </w:r>
    </w:p>
    <w:p w:rsidR="00D9439A" w:rsidRPr="00EB2899" w:rsidRDefault="00D9439A" w:rsidP="007D3B54">
      <w:pPr>
        <w:pStyle w:val="NoSpacing1"/>
        <w:tabs>
          <w:tab w:val="left" w:pos="709"/>
          <w:tab w:val="left" w:pos="993"/>
        </w:tabs>
        <w:ind w:firstLine="709"/>
        <w:jc w:val="both"/>
        <w:rPr>
          <w:rFonts w:ascii="Times New Roman" w:hAnsi="Times New Roman"/>
          <w:sz w:val="24"/>
          <w:szCs w:val="24"/>
          <w:lang w:val="ru-RU"/>
        </w:rPr>
      </w:pPr>
      <w:r w:rsidRPr="00EB2899">
        <w:rPr>
          <w:rFonts w:ascii="Times New Roman" w:hAnsi="Times New Roman"/>
          <w:sz w:val="24"/>
          <w:szCs w:val="24"/>
          <w:lang w:val="ru-RU"/>
        </w:rPr>
        <w:t>Задачами подпрограммы являются:</w:t>
      </w:r>
    </w:p>
    <w:p w:rsidR="00D9439A" w:rsidRPr="00EB2899" w:rsidRDefault="00D9439A" w:rsidP="007D3B54">
      <w:pPr>
        <w:widowControl w:val="0"/>
        <w:autoSpaceDE w:val="0"/>
        <w:autoSpaceDN w:val="0"/>
        <w:ind w:firstLine="709"/>
        <w:jc w:val="both"/>
      </w:pPr>
      <w:r w:rsidRPr="00EB2899">
        <w:t>Оказание помощи жителям в развитии личных подсобных хозяйств, формирование благоприятного инвестиционного климата района.</w:t>
      </w:r>
    </w:p>
    <w:p w:rsidR="00D9439A" w:rsidRPr="00EB2899" w:rsidRDefault="00D9439A" w:rsidP="007D3B54">
      <w:pPr>
        <w:pStyle w:val="25"/>
        <w:spacing w:line="240" w:lineRule="auto"/>
        <w:ind w:right="0" w:firstLine="720"/>
        <w:jc w:val="both"/>
        <w:rPr>
          <w:b w:val="0"/>
          <w:i w:val="0"/>
          <w:color w:val="auto"/>
          <w:sz w:val="24"/>
          <w:szCs w:val="24"/>
        </w:rPr>
      </w:pPr>
      <w:r w:rsidRPr="00EB2899">
        <w:rPr>
          <w:b w:val="0"/>
          <w:i w:val="0"/>
          <w:color w:val="auto"/>
          <w:sz w:val="24"/>
          <w:szCs w:val="24"/>
        </w:rPr>
        <w:t>Объемы бюджетных ассигнований на реализацию МП в 2019-2021 годах представлены в таблице:</w:t>
      </w:r>
    </w:p>
    <w:p w:rsidR="00D9439A" w:rsidRPr="00EB2899" w:rsidRDefault="00D9439A" w:rsidP="007D3B54">
      <w:pPr>
        <w:pStyle w:val="ListParagraph1"/>
        <w:jc w:val="right"/>
        <w:rPr>
          <w:i/>
        </w:rPr>
      </w:pPr>
      <w:r w:rsidRPr="00EB2899">
        <w:rPr>
          <w:i/>
        </w:rPr>
        <w:t>(тыс. рублей)</w:t>
      </w:r>
    </w:p>
    <w:tbl>
      <w:tblPr>
        <w:tblW w:w="9558" w:type="dxa"/>
        <w:jc w:val="center"/>
        <w:tblInd w:w="137" w:type="dxa"/>
        <w:tblCellMar>
          <w:left w:w="28" w:type="dxa"/>
          <w:right w:w="28" w:type="dxa"/>
        </w:tblCellMar>
        <w:tblLook w:val="00A0"/>
      </w:tblPr>
      <w:tblGrid>
        <w:gridCol w:w="5677"/>
        <w:gridCol w:w="1317"/>
        <w:gridCol w:w="1330"/>
        <w:gridCol w:w="1234"/>
      </w:tblGrid>
      <w:tr w:rsidR="00D9439A" w:rsidRPr="00EB2899" w:rsidTr="007C665C">
        <w:trPr>
          <w:trHeight w:val="683"/>
          <w:tblHeader/>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7C665C">
            <w:pPr>
              <w:jc w:val="center"/>
              <w:rPr>
                <w:b/>
              </w:rPr>
            </w:pPr>
            <w:r w:rsidRPr="00EB2899">
              <w:rPr>
                <w:b/>
              </w:rPr>
              <w:t>Наименование</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2019 год</w:t>
            </w:r>
          </w:p>
          <w:p w:rsidR="00D9439A" w:rsidRPr="00EB2899" w:rsidRDefault="00D9439A" w:rsidP="007C665C">
            <w:pPr>
              <w:jc w:val="center"/>
              <w:rPr>
                <w:b/>
              </w:rPr>
            </w:pPr>
            <w:r w:rsidRPr="00EB2899">
              <w:rPr>
                <w:b/>
              </w:rPr>
              <w:t>(проект)</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2020 год</w:t>
            </w:r>
          </w:p>
          <w:p w:rsidR="00D9439A" w:rsidRPr="00EB2899" w:rsidRDefault="00D9439A" w:rsidP="007C665C">
            <w:pPr>
              <w:jc w:val="center"/>
              <w:rPr>
                <w:b/>
              </w:rPr>
            </w:pPr>
            <w:r w:rsidRPr="00EB2899">
              <w:rPr>
                <w:b/>
              </w:rPr>
              <w:t>(проект)</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2021 год</w:t>
            </w:r>
          </w:p>
          <w:p w:rsidR="00D9439A" w:rsidRPr="00EB2899" w:rsidRDefault="00D9439A" w:rsidP="007C665C">
            <w:pPr>
              <w:jc w:val="center"/>
              <w:rPr>
                <w:b/>
              </w:rPr>
            </w:pPr>
            <w:r w:rsidRPr="00EB2899">
              <w:rPr>
                <w:b/>
              </w:rPr>
              <w:t>(проект)</w:t>
            </w:r>
          </w:p>
        </w:tc>
      </w:tr>
      <w:tr w:rsidR="00D9439A" w:rsidRPr="00EB2899" w:rsidTr="007C665C">
        <w:trPr>
          <w:trHeight w:val="210"/>
          <w:tblHeader/>
          <w:jc w:val="center"/>
        </w:trPr>
        <w:tc>
          <w:tcPr>
            <w:tcW w:w="5677" w:type="dxa"/>
            <w:tcBorders>
              <w:top w:val="nil"/>
              <w:left w:val="single" w:sz="4" w:space="0" w:color="auto"/>
              <w:bottom w:val="single" w:sz="4" w:space="0" w:color="auto"/>
              <w:right w:val="single" w:sz="4" w:space="0" w:color="auto"/>
            </w:tcBorders>
            <w:vAlign w:val="center"/>
          </w:tcPr>
          <w:p w:rsidR="00D9439A" w:rsidRPr="00EB2899" w:rsidRDefault="00D9439A" w:rsidP="007C665C">
            <w:pPr>
              <w:jc w:val="center"/>
            </w:pPr>
            <w:r w:rsidRPr="00EB2899">
              <w:t>1</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2</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3</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4</w:t>
            </w:r>
          </w:p>
        </w:tc>
      </w:tr>
      <w:tr w:rsidR="00D9439A" w:rsidRPr="00EB2899" w:rsidTr="007C665C">
        <w:trPr>
          <w:trHeight w:val="299"/>
          <w:jc w:val="center"/>
        </w:trPr>
        <w:tc>
          <w:tcPr>
            <w:tcW w:w="5677" w:type="dxa"/>
            <w:tcBorders>
              <w:top w:val="nil"/>
              <w:left w:val="single" w:sz="4" w:space="0" w:color="auto"/>
              <w:bottom w:val="single" w:sz="4" w:space="0" w:color="auto"/>
              <w:right w:val="single" w:sz="4" w:space="0" w:color="auto"/>
            </w:tcBorders>
            <w:vAlign w:val="center"/>
          </w:tcPr>
          <w:p w:rsidR="00D9439A" w:rsidRPr="00EB2899" w:rsidRDefault="00D9439A" w:rsidP="007C665C">
            <w:pPr>
              <w:rPr>
                <w:b/>
                <w:iCs/>
              </w:rPr>
            </w:pPr>
            <w:r w:rsidRPr="00EB2899">
              <w:rPr>
                <w:b/>
                <w:iCs/>
              </w:rPr>
              <w:t xml:space="preserve">Всего </w:t>
            </w:r>
          </w:p>
        </w:tc>
        <w:tc>
          <w:tcPr>
            <w:tcW w:w="1317" w:type="dxa"/>
            <w:tcBorders>
              <w:top w:val="nil"/>
              <w:left w:val="nil"/>
              <w:bottom w:val="single" w:sz="4" w:space="0" w:color="auto"/>
              <w:right w:val="single" w:sz="4" w:space="0" w:color="auto"/>
            </w:tcBorders>
            <w:vAlign w:val="center"/>
          </w:tcPr>
          <w:p w:rsidR="00D9439A" w:rsidRPr="00EB2899" w:rsidRDefault="00D9439A" w:rsidP="007C665C">
            <w:pPr>
              <w:jc w:val="center"/>
              <w:rPr>
                <w:b/>
                <w:iCs/>
              </w:rPr>
            </w:pPr>
            <w:r w:rsidRPr="00EB2899">
              <w:rPr>
                <w:b/>
                <w:iCs/>
              </w:rPr>
              <w:t>1 332,2</w:t>
            </w:r>
          </w:p>
        </w:tc>
        <w:tc>
          <w:tcPr>
            <w:tcW w:w="1330" w:type="dxa"/>
            <w:tcBorders>
              <w:top w:val="nil"/>
              <w:left w:val="nil"/>
              <w:bottom w:val="single" w:sz="4" w:space="0" w:color="auto"/>
              <w:right w:val="single" w:sz="4" w:space="0" w:color="auto"/>
            </w:tcBorders>
            <w:vAlign w:val="center"/>
          </w:tcPr>
          <w:p w:rsidR="00D9439A" w:rsidRPr="00EB2899" w:rsidRDefault="00D9439A" w:rsidP="007C665C">
            <w:pPr>
              <w:jc w:val="center"/>
              <w:rPr>
                <w:b/>
                <w:iCs/>
              </w:rPr>
            </w:pPr>
            <w:r w:rsidRPr="00EB2899">
              <w:rPr>
                <w:b/>
                <w:iCs/>
              </w:rPr>
              <w:t>1 332,2</w:t>
            </w:r>
          </w:p>
        </w:tc>
        <w:tc>
          <w:tcPr>
            <w:tcW w:w="1234" w:type="dxa"/>
            <w:tcBorders>
              <w:top w:val="nil"/>
              <w:left w:val="nil"/>
              <w:bottom w:val="single" w:sz="4" w:space="0" w:color="auto"/>
              <w:right w:val="single" w:sz="4" w:space="0" w:color="auto"/>
            </w:tcBorders>
            <w:vAlign w:val="center"/>
          </w:tcPr>
          <w:p w:rsidR="00D9439A" w:rsidRPr="00EB2899" w:rsidRDefault="00D9439A" w:rsidP="007C665C">
            <w:pPr>
              <w:jc w:val="center"/>
              <w:rPr>
                <w:b/>
                <w:iCs/>
              </w:rPr>
            </w:pPr>
            <w:r w:rsidRPr="00EB2899">
              <w:rPr>
                <w:b/>
                <w:iCs/>
              </w:rPr>
              <w:t>1 332,2</w:t>
            </w:r>
          </w:p>
        </w:tc>
      </w:tr>
      <w:tr w:rsidR="00D9439A" w:rsidRPr="00EB2899" w:rsidTr="007C665C">
        <w:trPr>
          <w:trHeight w:val="225"/>
          <w:jc w:val="center"/>
        </w:trPr>
        <w:tc>
          <w:tcPr>
            <w:tcW w:w="5677" w:type="dxa"/>
            <w:tcBorders>
              <w:top w:val="nil"/>
              <w:left w:val="single" w:sz="4" w:space="0" w:color="auto"/>
              <w:bottom w:val="single" w:sz="4" w:space="0" w:color="auto"/>
              <w:right w:val="single" w:sz="4" w:space="0" w:color="auto"/>
            </w:tcBorders>
            <w:vAlign w:val="center"/>
          </w:tcPr>
          <w:p w:rsidR="00D9439A" w:rsidRPr="00EB2899" w:rsidRDefault="00D9439A" w:rsidP="0045246E">
            <w:pPr>
              <w:rPr>
                <w:i/>
                <w:iCs/>
              </w:rPr>
            </w:pPr>
            <w:r w:rsidRPr="00EB2899">
              <w:rPr>
                <w:i/>
                <w:iCs/>
              </w:rPr>
              <w:lastRenderedPageBreak/>
              <w:t>в том числе:</w:t>
            </w:r>
          </w:p>
        </w:tc>
        <w:tc>
          <w:tcPr>
            <w:tcW w:w="1317" w:type="dxa"/>
            <w:tcBorders>
              <w:top w:val="nil"/>
              <w:left w:val="nil"/>
              <w:bottom w:val="single" w:sz="4" w:space="0" w:color="auto"/>
              <w:right w:val="single" w:sz="4" w:space="0" w:color="auto"/>
            </w:tcBorders>
            <w:noWrap/>
            <w:vAlign w:val="bottom"/>
          </w:tcPr>
          <w:p w:rsidR="00D9439A" w:rsidRPr="00EB2899" w:rsidRDefault="00D9439A" w:rsidP="007C665C">
            <w:pPr>
              <w:rPr>
                <w:color w:val="FF0000"/>
              </w:rPr>
            </w:pPr>
          </w:p>
        </w:tc>
        <w:tc>
          <w:tcPr>
            <w:tcW w:w="1330" w:type="dxa"/>
            <w:tcBorders>
              <w:top w:val="nil"/>
              <w:left w:val="nil"/>
              <w:bottom w:val="single" w:sz="4" w:space="0" w:color="auto"/>
              <w:right w:val="single" w:sz="4" w:space="0" w:color="auto"/>
            </w:tcBorders>
            <w:noWrap/>
            <w:vAlign w:val="bottom"/>
          </w:tcPr>
          <w:p w:rsidR="00D9439A" w:rsidRPr="00EB2899" w:rsidRDefault="00D9439A" w:rsidP="007C665C">
            <w:pPr>
              <w:rPr>
                <w:color w:val="FF0000"/>
              </w:rPr>
            </w:pPr>
          </w:p>
        </w:tc>
        <w:tc>
          <w:tcPr>
            <w:tcW w:w="1234" w:type="dxa"/>
            <w:tcBorders>
              <w:top w:val="nil"/>
              <w:left w:val="nil"/>
              <w:bottom w:val="single" w:sz="4" w:space="0" w:color="auto"/>
              <w:right w:val="single" w:sz="4" w:space="0" w:color="auto"/>
            </w:tcBorders>
            <w:noWrap/>
            <w:vAlign w:val="bottom"/>
          </w:tcPr>
          <w:p w:rsidR="00D9439A" w:rsidRPr="00EB2899" w:rsidRDefault="00D9439A" w:rsidP="007C665C">
            <w:pPr>
              <w:rPr>
                <w:color w:val="FF0000"/>
              </w:rPr>
            </w:pPr>
          </w:p>
        </w:tc>
      </w:tr>
      <w:tr w:rsidR="00D9439A" w:rsidRPr="00EB2899" w:rsidTr="007C665C">
        <w:trPr>
          <w:trHeight w:val="418"/>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45246E">
            <w:pPr>
              <w:autoSpaceDE w:val="0"/>
              <w:autoSpaceDN w:val="0"/>
              <w:adjustRightInd w:val="0"/>
              <w:ind w:right="73"/>
            </w:pPr>
            <w:r w:rsidRPr="00EB2899">
              <w:rPr>
                <w:bCs/>
                <w:iCs/>
              </w:rPr>
              <w:t xml:space="preserve">1.подпрограмма  </w:t>
            </w:r>
            <w:r w:rsidRPr="00EB2899">
              <w:t>«Сохранение и развитие малых форм хозяйствования»</w:t>
            </w:r>
            <w:r w:rsidRPr="00EB2899">
              <w:rPr>
                <w:b/>
                <w:i/>
              </w:rPr>
              <w:t xml:space="preserve"> </w:t>
            </w:r>
            <w:r w:rsidRPr="00EB2899">
              <w:rPr>
                <w:bCs/>
                <w:iCs/>
              </w:rPr>
              <w:t xml:space="preserve"> </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872,2</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872,2</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872,2</w:t>
            </w:r>
          </w:p>
        </w:tc>
      </w:tr>
      <w:tr w:rsidR="00D9439A" w:rsidRPr="00EB2899" w:rsidTr="007C665C">
        <w:trPr>
          <w:trHeight w:val="418"/>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45246E">
            <w:pPr>
              <w:autoSpaceDE w:val="0"/>
              <w:autoSpaceDN w:val="0"/>
              <w:adjustRightInd w:val="0"/>
              <w:ind w:right="73"/>
              <w:rPr>
                <w:bCs/>
                <w:iCs/>
              </w:rPr>
            </w:pPr>
            <w:r w:rsidRPr="00EB2899">
              <w:rPr>
                <w:bCs/>
                <w:iCs/>
              </w:rPr>
              <w:t>2. обеспечивающая  подпрограмма</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460,0</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460,0</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460,0</w:t>
            </w:r>
          </w:p>
        </w:tc>
      </w:tr>
    </w:tbl>
    <w:p w:rsidR="00D9439A" w:rsidRDefault="00D9439A" w:rsidP="007D3B54">
      <w:pPr>
        <w:pStyle w:val="ConsPlusNormal"/>
        <w:ind w:firstLine="709"/>
        <w:jc w:val="both"/>
        <w:rPr>
          <w:sz w:val="24"/>
          <w:szCs w:val="24"/>
        </w:rPr>
      </w:pPr>
    </w:p>
    <w:p w:rsidR="00D9439A" w:rsidRPr="00EB2899" w:rsidRDefault="00D9439A" w:rsidP="007D3B54">
      <w:pPr>
        <w:pStyle w:val="ConsPlusNormal"/>
        <w:ind w:firstLine="709"/>
        <w:jc w:val="both"/>
        <w:rPr>
          <w:sz w:val="24"/>
          <w:szCs w:val="24"/>
        </w:rPr>
      </w:pPr>
      <w:r w:rsidRPr="00EB2899">
        <w:rPr>
          <w:sz w:val="24"/>
          <w:szCs w:val="24"/>
        </w:rPr>
        <w:t>Общий объем расходов на реализацию МП в 2019 году составляет 1332,2</w:t>
      </w:r>
      <w:r w:rsidRPr="00EB2899">
        <w:rPr>
          <w:b/>
          <w:sz w:val="24"/>
          <w:szCs w:val="24"/>
        </w:rPr>
        <w:t xml:space="preserve"> </w:t>
      </w:r>
      <w:r w:rsidRPr="00EB2899">
        <w:rPr>
          <w:sz w:val="24"/>
          <w:szCs w:val="24"/>
        </w:rPr>
        <w:t>тыс. рублей.</w:t>
      </w:r>
    </w:p>
    <w:p w:rsidR="00D9439A" w:rsidRPr="00EB2899" w:rsidRDefault="00D9439A" w:rsidP="007D3B54">
      <w:pPr>
        <w:pStyle w:val="ConsPlusNormal"/>
        <w:ind w:firstLine="709"/>
        <w:jc w:val="both"/>
        <w:rPr>
          <w:sz w:val="24"/>
          <w:szCs w:val="24"/>
        </w:rPr>
      </w:pPr>
    </w:p>
    <w:p w:rsidR="00D9439A" w:rsidRPr="00EB2899" w:rsidRDefault="00D9439A" w:rsidP="007D3B54">
      <w:pPr>
        <w:autoSpaceDE w:val="0"/>
        <w:autoSpaceDN w:val="0"/>
        <w:adjustRightInd w:val="0"/>
        <w:jc w:val="both"/>
        <w:rPr>
          <w:b/>
          <w:i/>
        </w:rPr>
      </w:pPr>
      <w:r w:rsidRPr="00EB2899">
        <w:rPr>
          <w:b/>
          <w:i/>
        </w:rPr>
        <w:t>Расходы на реализацию подпрограммы «Содействие занятости населения Парабельского района» муниципальной  программы  «Содействие развитию предпринимательства и занятости населения в Парабельском районе»</w:t>
      </w:r>
      <w:r>
        <w:rPr>
          <w:b/>
          <w:i/>
        </w:rPr>
        <w:t>:</w:t>
      </w:r>
    </w:p>
    <w:p w:rsidR="00D9439A" w:rsidRPr="00EB2899" w:rsidRDefault="00D9439A" w:rsidP="007D3B54">
      <w:pPr>
        <w:pStyle w:val="NoSpacing1"/>
        <w:tabs>
          <w:tab w:val="left" w:pos="709"/>
          <w:tab w:val="left" w:pos="993"/>
        </w:tabs>
        <w:ind w:firstLine="709"/>
        <w:jc w:val="both"/>
        <w:rPr>
          <w:rFonts w:ascii="Times New Roman" w:hAnsi="Times New Roman"/>
          <w:sz w:val="24"/>
          <w:szCs w:val="24"/>
          <w:lang w:val="ru-RU"/>
        </w:rPr>
      </w:pPr>
      <w:r w:rsidRPr="00EB2899">
        <w:rPr>
          <w:rFonts w:ascii="Times New Roman" w:hAnsi="Times New Roman"/>
          <w:sz w:val="24"/>
          <w:szCs w:val="24"/>
          <w:lang w:val="ru-RU"/>
        </w:rPr>
        <w:t>Задачами подпрограммы являются:</w:t>
      </w:r>
    </w:p>
    <w:p w:rsidR="00D9439A" w:rsidRPr="00EB2899" w:rsidRDefault="00D9439A" w:rsidP="007D3B54">
      <w:pPr>
        <w:widowControl w:val="0"/>
        <w:autoSpaceDE w:val="0"/>
        <w:autoSpaceDN w:val="0"/>
        <w:jc w:val="both"/>
      </w:pPr>
      <w:r w:rsidRPr="00EB2899">
        <w:rPr>
          <w:spacing w:val="4"/>
        </w:rPr>
        <w:t>Создание благоприятных условий для развития малого и среднего  бизнеса, ф</w:t>
      </w:r>
      <w:r w:rsidRPr="00EB2899">
        <w:t>ормирование благоприятного инвестиционного климата района.</w:t>
      </w:r>
    </w:p>
    <w:p w:rsidR="00D9439A" w:rsidRPr="00EB2899" w:rsidRDefault="00D9439A" w:rsidP="007D3B54">
      <w:pPr>
        <w:autoSpaceDE w:val="0"/>
        <w:autoSpaceDN w:val="0"/>
        <w:adjustRightInd w:val="0"/>
        <w:jc w:val="both"/>
      </w:pPr>
      <w:r w:rsidRPr="00EB2899">
        <w:t xml:space="preserve"> Ответственным исполнителем МП является Администрация Парабельского района Томской области.</w:t>
      </w:r>
    </w:p>
    <w:p w:rsidR="00D9439A" w:rsidRPr="00EB2899" w:rsidRDefault="00D9439A" w:rsidP="007D3B54">
      <w:pPr>
        <w:pStyle w:val="25"/>
        <w:spacing w:line="240" w:lineRule="auto"/>
        <w:ind w:right="0" w:firstLine="720"/>
        <w:jc w:val="both"/>
        <w:rPr>
          <w:b w:val="0"/>
          <w:i w:val="0"/>
          <w:color w:val="auto"/>
          <w:sz w:val="24"/>
          <w:szCs w:val="24"/>
        </w:rPr>
      </w:pPr>
      <w:r w:rsidRPr="00EB2899">
        <w:rPr>
          <w:b w:val="0"/>
          <w:i w:val="0"/>
          <w:color w:val="auto"/>
          <w:sz w:val="24"/>
          <w:szCs w:val="24"/>
        </w:rPr>
        <w:t>Объемы бюджетных ассигнований на реализацию МП в 2019-2021 годах представлены в таблице:</w:t>
      </w:r>
    </w:p>
    <w:p w:rsidR="00D9439A" w:rsidRPr="00EB2899" w:rsidRDefault="00D9439A" w:rsidP="007D3B54">
      <w:pPr>
        <w:pStyle w:val="ListParagraph1"/>
        <w:jc w:val="right"/>
        <w:rPr>
          <w:i/>
        </w:rPr>
      </w:pPr>
      <w:r w:rsidRPr="00EB2899">
        <w:rPr>
          <w:i/>
        </w:rPr>
        <w:t>(тыс. рублей)</w:t>
      </w:r>
    </w:p>
    <w:tbl>
      <w:tblPr>
        <w:tblW w:w="9558" w:type="dxa"/>
        <w:jc w:val="center"/>
        <w:tblInd w:w="137" w:type="dxa"/>
        <w:tblCellMar>
          <w:left w:w="28" w:type="dxa"/>
          <w:right w:w="28" w:type="dxa"/>
        </w:tblCellMar>
        <w:tblLook w:val="00A0"/>
      </w:tblPr>
      <w:tblGrid>
        <w:gridCol w:w="5677"/>
        <w:gridCol w:w="1317"/>
        <w:gridCol w:w="1330"/>
        <w:gridCol w:w="1234"/>
      </w:tblGrid>
      <w:tr w:rsidR="00D9439A" w:rsidRPr="00EB2899" w:rsidTr="007C665C">
        <w:trPr>
          <w:trHeight w:val="683"/>
          <w:tblHeader/>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7C665C">
            <w:pPr>
              <w:jc w:val="center"/>
              <w:rPr>
                <w:b/>
              </w:rPr>
            </w:pPr>
            <w:r w:rsidRPr="00EB2899">
              <w:rPr>
                <w:b/>
              </w:rPr>
              <w:t>Наименование</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2019 год</w:t>
            </w:r>
          </w:p>
          <w:p w:rsidR="00D9439A" w:rsidRPr="00EB2899" w:rsidRDefault="00D9439A" w:rsidP="007C665C">
            <w:pPr>
              <w:jc w:val="center"/>
              <w:rPr>
                <w:b/>
              </w:rPr>
            </w:pPr>
            <w:r w:rsidRPr="00EB2899">
              <w:rPr>
                <w:b/>
              </w:rPr>
              <w:t>(проект)</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2020 год</w:t>
            </w:r>
          </w:p>
          <w:p w:rsidR="00D9439A" w:rsidRPr="00EB2899" w:rsidRDefault="00D9439A" w:rsidP="007C665C">
            <w:pPr>
              <w:jc w:val="center"/>
              <w:rPr>
                <w:b/>
              </w:rPr>
            </w:pPr>
            <w:r w:rsidRPr="00EB2899">
              <w:rPr>
                <w:b/>
              </w:rPr>
              <w:t>(проект)</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2021 год</w:t>
            </w:r>
          </w:p>
          <w:p w:rsidR="00D9439A" w:rsidRPr="00EB2899" w:rsidRDefault="00D9439A" w:rsidP="007C665C">
            <w:pPr>
              <w:jc w:val="center"/>
              <w:rPr>
                <w:b/>
              </w:rPr>
            </w:pPr>
            <w:r w:rsidRPr="00EB2899">
              <w:rPr>
                <w:b/>
              </w:rPr>
              <w:t>(проект)</w:t>
            </w:r>
          </w:p>
        </w:tc>
      </w:tr>
      <w:tr w:rsidR="00D9439A" w:rsidRPr="00EB2899" w:rsidTr="007C665C">
        <w:trPr>
          <w:trHeight w:val="210"/>
          <w:tblHeader/>
          <w:jc w:val="center"/>
        </w:trPr>
        <w:tc>
          <w:tcPr>
            <w:tcW w:w="5677" w:type="dxa"/>
            <w:tcBorders>
              <w:top w:val="nil"/>
              <w:left w:val="single" w:sz="4" w:space="0" w:color="auto"/>
              <w:bottom w:val="single" w:sz="4" w:space="0" w:color="auto"/>
              <w:right w:val="single" w:sz="4" w:space="0" w:color="auto"/>
            </w:tcBorders>
            <w:vAlign w:val="center"/>
          </w:tcPr>
          <w:p w:rsidR="00D9439A" w:rsidRPr="00EB2899" w:rsidRDefault="00D9439A" w:rsidP="007C665C">
            <w:pPr>
              <w:jc w:val="center"/>
            </w:pPr>
            <w:r w:rsidRPr="00EB2899">
              <w:t>1</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2</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3</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4</w:t>
            </w:r>
          </w:p>
        </w:tc>
      </w:tr>
      <w:tr w:rsidR="00D9439A" w:rsidRPr="00EB2899" w:rsidTr="007C665C">
        <w:trPr>
          <w:trHeight w:val="299"/>
          <w:jc w:val="center"/>
        </w:trPr>
        <w:tc>
          <w:tcPr>
            <w:tcW w:w="5677" w:type="dxa"/>
            <w:tcBorders>
              <w:top w:val="nil"/>
              <w:left w:val="single" w:sz="4" w:space="0" w:color="auto"/>
              <w:bottom w:val="single" w:sz="4" w:space="0" w:color="auto"/>
              <w:right w:val="single" w:sz="4" w:space="0" w:color="auto"/>
            </w:tcBorders>
            <w:vAlign w:val="center"/>
          </w:tcPr>
          <w:p w:rsidR="00D9439A" w:rsidRPr="00EB2899" w:rsidRDefault="00D9439A" w:rsidP="007C665C">
            <w:pPr>
              <w:rPr>
                <w:b/>
                <w:iCs/>
              </w:rPr>
            </w:pPr>
            <w:r w:rsidRPr="00EB2899">
              <w:rPr>
                <w:b/>
                <w:iCs/>
              </w:rPr>
              <w:t xml:space="preserve">Всего </w:t>
            </w:r>
          </w:p>
        </w:tc>
        <w:tc>
          <w:tcPr>
            <w:tcW w:w="1317" w:type="dxa"/>
            <w:tcBorders>
              <w:top w:val="nil"/>
              <w:left w:val="nil"/>
              <w:bottom w:val="single" w:sz="4" w:space="0" w:color="auto"/>
              <w:right w:val="single" w:sz="4" w:space="0" w:color="auto"/>
            </w:tcBorders>
            <w:vAlign w:val="center"/>
          </w:tcPr>
          <w:p w:rsidR="00D9439A" w:rsidRPr="00EB2899" w:rsidRDefault="00D9439A" w:rsidP="007C665C">
            <w:pPr>
              <w:jc w:val="center"/>
              <w:rPr>
                <w:b/>
                <w:iCs/>
              </w:rPr>
            </w:pPr>
            <w:r w:rsidRPr="00EB2899">
              <w:rPr>
                <w:b/>
                <w:iCs/>
              </w:rPr>
              <w:t>400,0</w:t>
            </w:r>
          </w:p>
        </w:tc>
        <w:tc>
          <w:tcPr>
            <w:tcW w:w="1330" w:type="dxa"/>
            <w:tcBorders>
              <w:top w:val="nil"/>
              <w:left w:val="nil"/>
              <w:bottom w:val="single" w:sz="4" w:space="0" w:color="auto"/>
              <w:right w:val="single" w:sz="4" w:space="0" w:color="auto"/>
            </w:tcBorders>
            <w:vAlign w:val="center"/>
          </w:tcPr>
          <w:p w:rsidR="00D9439A" w:rsidRPr="00EB2899" w:rsidRDefault="00D9439A" w:rsidP="007C665C">
            <w:pPr>
              <w:jc w:val="center"/>
              <w:rPr>
                <w:b/>
                <w:iCs/>
              </w:rPr>
            </w:pPr>
            <w:r w:rsidRPr="00EB2899">
              <w:rPr>
                <w:b/>
                <w:iCs/>
              </w:rPr>
              <w:t>0</w:t>
            </w:r>
          </w:p>
        </w:tc>
        <w:tc>
          <w:tcPr>
            <w:tcW w:w="1234" w:type="dxa"/>
            <w:tcBorders>
              <w:top w:val="nil"/>
              <w:left w:val="nil"/>
              <w:bottom w:val="single" w:sz="4" w:space="0" w:color="auto"/>
              <w:right w:val="single" w:sz="4" w:space="0" w:color="auto"/>
            </w:tcBorders>
            <w:vAlign w:val="center"/>
          </w:tcPr>
          <w:p w:rsidR="00D9439A" w:rsidRPr="00EB2899" w:rsidRDefault="00D9439A" w:rsidP="007C665C">
            <w:pPr>
              <w:jc w:val="center"/>
              <w:rPr>
                <w:b/>
                <w:iCs/>
              </w:rPr>
            </w:pPr>
            <w:r w:rsidRPr="00EB2899">
              <w:rPr>
                <w:b/>
                <w:iCs/>
              </w:rPr>
              <w:t>0</w:t>
            </w:r>
          </w:p>
        </w:tc>
      </w:tr>
      <w:tr w:rsidR="00D9439A" w:rsidRPr="00EB2899" w:rsidTr="007C665C">
        <w:trPr>
          <w:trHeight w:val="225"/>
          <w:jc w:val="center"/>
        </w:trPr>
        <w:tc>
          <w:tcPr>
            <w:tcW w:w="5677" w:type="dxa"/>
            <w:tcBorders>
              <w:top w:val="nil"/>
              <w:left w:val="single" w:sz="4" w:space="0" w:color="auto"/>
              <w:bottom w:val="single" w:sz="4" w:space="0" w:color="auto"/>
              <w:right w:val="single" w:sz="4" w:space="0" w:color="auto"/>
            </w:tcBorders>
            <w:vAlign w:val="center"/>
          </w:tcPr>
          <w:p w:rsidR="00D9439A" w:rsidRPr="00EB2899" w:rsidRDefault="00D9439A" w:rsidP="007C665C">
            <w:pPr>
              <w:rPr>
                <w:i/>
                <w:iCs/>
              </w:rPr>
            </w:pPr>
            <w:r w:rsidRPr="00EB2899">
              <w:rPr>
                <w:i/>
                <w:iCs/>
              </w:rPr>
              <w:t>в том числе:</w:t>
            </w:r>
          </w:p>
        </w:tc>
        <w:tc>
          <w:tcPr>
            <w:tcW w:w="1317" w:type="dxa"/>
            <w:tcBorders>
              <w:top w:val="nil"/>
              <w:left w:val="nil"/>
              <w:bottom w:val="single" w:sz="4" w:space="0" w:color="auto"/>
              <w:right w:val="single" w:sz="4" w:space="0" w:color="auto"/>
            </w:tcBorders>
            <w:noWrap/>
            <w:vAlign w:val="bottom"/>
          </w:tcPr>
          <w:p w:rsidR="00D9439A" w:rsidRPr="00EB2899" w:rsidRDefault="00D9439A" w:rsidP="007C665C">
            <w:pPr>
              <w:rPr>
                <w:color w:val="FF0000"/>
              </w:rPr>
            </w:pPr>
          </w:p>
        </w:tc>
        <w:tc>
          <w:tcPr>
            <w:tcW w:w="1330" w:type="dxa"/>
            <w:tcBorders>
              <w:top w:val="nil"/>
              <w:left w:val="nil"/>
              <w:bottom w:val="single" w:sz="4" w:space="0" w:color="auto"/>
              <w:right w:val="single" w:sz="4" w:space="0" w:color="auto"/>
            </w:tcBorders>
            <w:noWrap/>
            <w:vAlign w:val="bottom"/>
          </w:tcPr>
          <w:p w:rsidR="00D9439A" w:rsidRPr="00EB2899" w:rsidRDefault="00D9439A" w:rsidP="007C665C">
            <w:pPr>
              <w:rPr>
                <w:color w:val="FF0000"/>
              </w:rPr>
            </w:pPr>
          </w:p>
        </w:tc>
        <w:tc>
          <w:tcPr>
            <w:tcW w:w="1234" w:type="dxa"/>
            <w:tcBorders>
              <w:top w:val="nil"/>
              <w:left w:val="nil"/>
              <w:bottom w:val="single" w:sz="4" w:space="0" w:color="auto"/>
              <w:right w:val="single" w:sz="4" w:space="0" w:color="auto"/>
            </w:tcBorders>
            <w:noWrap/>
            <w:vAlign w:val="bottom"/>
          </w:tcPr>
          <w:p w:rsidR="00D9439A" w:rsidRPr="00EB2899" w:rsidRDefault="00D9439A" w:rsidP="007C665C">
            <w:pPr>
              <w:rPr>
                <w:color w:val="FF0000"/>
              </w:rPr>
            </w:pPr>
          </w:p>
        </w:tc>
      </w:tr>
      <w:tr w:rsidR="00D9439A" w:rsidRPr="00EB2899" w:rsidTr="007C665C">
        <w:trPr>
          <w:trHeight w:val="418"/>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45246E">
            <w:pPr>
              <w:autoSpaceDE w:val="0"/>
              <w:autoSpaceDN w:val="0"/>
              <w:adjustRightInd w:val="0"/>
              <w:ind w:right="73"/>
            </w:pPr>
            <w:r w:rsidRPr="00EB2899">
              <w:rPr>
                <w:bCs/>
                <w:iCs/>
              </w:rPr>
              <w:t xml:space="preserve">1.подпрограмма  </w:t>
            </w:r>
            <w:r w:rsidRPr="00EB2899">
              <w:t>«Содействие занятости населения Парабельского района»</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400,0</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0</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0</w:t>
            </w:r>
          </w:p>
        </w:tc>
      </w:tr>
    </w:tbl>
    <w:p w:rsidR="00D9439A" w:rsidRPr="00EB2899" w:rsidRDefault="00D9439A" w:rsidP="007D3B54">
      <w:pPr>
        <w:pStyle w:val="ConsPlusNormal"/>
        <w:ind w:firstLine="709"/>
        <w:jc w:val="both"/>
        <w:rPr>
          <w:sz w:val="24"/>
          <w:szCs w:val="24"/>
        </w:rPr>
      </w:pPr>
    </w:p>
    <w:p w:rsidR="00D9439A" w:rsidRPr="00EB2899" w:rsidRDefault="00D9439A" w:rsidP="007D3B54">
      <w:pPr>
        <w:autoSpaceDE w:val="0"/>
        <w:autoSpaceDN w:val="0"/>
        <w:adjustRightInd w:val="0"/>
        <w:jc w:val="both"/>
        <w:rPr>
          <w:b/>
        </w:rPr>
      </w:pPr>
      <w:r w:rsidRPr="00EB2899">
        <w:rPr>
          <w:b/>
          <w:i/>
        </w:rPr>
        <w:t xml:space="preserve">Расходы на реализацию </w:t>
      </w:r>
      <w:r w:rsidRPr="00EB2899">
        <w:rPr>
          <w:b/>
        </w:rPr>
        <w:t>подпрограммы</w:t>
      </w:r>
      <w:r w:rsidRPr="00EB2899">
        <w:t xml:space="preserve"> </w:t>
      </w:r>
      <w:r w:rsidRPr="00EB2899">
        <w:rPr>
          <w:b/>
        </w:rPr>
        <w:t>«Сохранение и развитие автомобильных дорог Парабельского района»</w:t>
      </w:r>
      <w:r w:rsidRPr="00EB2899">
        <w:rPr>
          <w:b/>
          <w:i/>
        </w:rPr>
        <w:t xml:space="preserve"> муниципальной программы «Устойчивое развитие Парабельского района Томской области в сфере благоустройства, строительства, архитектуры, дорожного хозяйства»</w:t>
      </w:r>
      <w:r>
        <w:rPr>
          <w:b/>
          <w:i/>
        </w:rPr>
        <w:t>:</w:t>
      </w:r>
    </w:p>
    <w:p w:rsidR="00D9439A" w:rsidRPr="00EB2899" w:rsidRDefault="00D9439A" w:rsidP="007D3B54">
      <w:pPr>
        <w:pStyle w:val="NoSpacing1"/>
        <w:tabs>
          <w:tab w:val="left" w:pos="709"/>
          <w:tab w:val="left" w:pos="993"/>
        </w:tabs>
        <w:ind w:firstLine="709"/>
        <w:jc w:val="both"/>
        <w:rPr>
          <w:rFonts w:ascii="Times New Roman" w:hAnsi="Times New Roman"/>
          <w:sz w:val="24"/>
          <w:szCs w:val="24"/>
          <w:lang w:val="ru-RU"/>
        </w:rPr>
      </w:pPr>
      <w:r w:rsidRPr="00EB2899">
        <w:rPr>
          <w:rFonts w:ascii="Times New Roman" w:hAnsi="Times New Roman"/>
          <w:sz w:val="24"/>
          <w:szCs w:val="24"/>
          <w:lang w:val="ru-RU"/>
        </w:rPr>
        <w:t>Задачами подпрограммы  являются:</w:t>
      </w:r>
    </w:p>
    <w:p w:rsidR="00D9439A" w:rsidRPr="00EB2899" w:rsidRDefault="00D9439A" w:rsidP="007D3B54">
      <w:pPr>
        <w:autoSpaceDE w:val="0"/>
        <w:autoSpaceDN w:val="0"/>
        <w:adjustRightInd w:val="0"/>
        <w:ind w:firstLine="709"/>
        <w:jc w:val="both"/>
        <w:rPr>
          <w:b/>
        </w:rPr>
      </w:pPr>
      <w:r w:rsidRPr="00EB2899">
        <w:t>Содействие повышению эффективности транспортной системы района».</w:t>
      </w:r>
    </w:p>
    <w:p w:rsidR="00D9439A" w:rsidRPr="00EB2899" w:rsidRDefault="00D9439A" w:rsidP="007D3B54">
      <w:pPr>
        <w:pStyle w:val="NoSpacing1"/>
        <w:ind w:firstLine="720"/>
        <w:jc w:val="both"/>
        <w:rPr>
          <w:rFonts w:ascii="Times New Roman" w:hAnsi="Times New Roman"/>
          <w:sz w:val="24"/>
          <w:szCs w:val="24"/>
          <w:lang w:val="ru-RU"/>
        </w:rPr>
      </w:pPr>
      <w:r w:rsidRPr="00EB2899">
        <w:rPr>
          <w:rFonts w:ascii="Times New Roman" w:hAnsi="Times New Roman"/>
          <w:sz w:val="24"/>
          <w:szCs w:val="24"/>
          <w:lang w:val="ru-RU"/>
        </w:rPr>
        <w:t>Ответственным исполнителем МП является Администрация Парабельского района Томской области.</w:t>
      </w:r>
    </w:p>
    <w:p w:rsidR="00D9439A" w:rsidRPr="00EB2899" w:rsidRDefault="00D9439A" w:rsidP="007D3B54">
      <w:pPr>
        <w:pStyle w:val="25"/>
        <w:spacing w:line="240" w:lineRule="auto"/>
        <w:ind w:right="0" w:firstLine="720"/>
        <w:jc w:val="both"/>
        <w:rPr>
          <w:b w:val="0"/>
          <w:i w:val="0"/>
          <w:color w:val="auto"/>
          <w:sz w:val="24"/>
          <w:szCs w:val="24"/>
        </w:rPr>
      </w:pPr>
      <w:r w:rsidRPr="00EB2899">
        <w:rPr>
          <w:b w:val="0"/>
          <w:i w:val="0"/>
          <w:color w:val="auto"/>
          <w:sz w:val="24"/>
          <w:szCs w:val="24"/>
        </w:rPr>
        <w:t>Объемы бюджетных ассигнований на реализацию МП в 2019-2021 годах представлены в таблице:</w:t>
      </w:r>
    </w:p>
    <w:p w:rsidR="00D9439A" w:rsidRPr="00EB2899" w:rsidRDefault="00D9439A" w:rsidP="007D3B54">
      <w:pPr>
        <w:pStyle w:val="ListParagraph1"/>
        <w:jc w:val="right"/>
        <w:rPr>
          <w:i/>
        </w:rPr>
      </w:pPr>
      <w:r w:rsidRPr="00EB2899">
        <w:rPr>
          <w:i/>
        </w:rPr>
        <w:t>(тыс. рублей)</w:t>
      </w:r>
    </w:p>
    <w:tbl>
      <w:tblPr>
        <w:tblW w:w="9558" w:type="dxa"/>
        <w:jc w:val="center"/>
        <w:tblInd w:w="137" w:type="dxa"/>
        <w:tblCellMar>
          <w:left w:w="28" w:type="dxa"/>
          <w:right w:w="28" w:type="dxa"/>
        </w:tblCellMar>
        <w:tblLook w:val="00A0"/>
      </w:tblPr>
      <w:tblGrid>
        <w:gridCol w:w="5677"/>
        <w:gridCol w:w="1317"/>
        <w:gridCol w:w="1330"/>
        <w:gridCol w:w="1234"/>
      </w:tblGrid>
      <w:tr w:rsidR="00D9439A" w:rsidRPr="00EB2899" w:rsidTr="007C665C">
        <w:trPr>
          <w:trHeight w:val="683"/>
          <w:tblHeader/>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7C665C">
            <w:pPr>
              <w:jc w:val="center"/>
            </w:pPr>
            <w:r w:rsidRPr="00EB2899">
              <w:t>Наименование</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2019 год</w:t>
            </w:r>
          </w:p>
          <w:p w:rsidR="00D9439A" w:rsidRPr="00EB2899" w:rsidRDefault="00D9439A" w:rsidP="007C665C">
            <w:pPr>
              <w:jc w:val="center"/>
            </w:pPr>
            <w:r w:rsidRPr="00EB2899">
              <w:t>(проект)</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2020 год</w:t>
            </w:r>
          </w:p>
          <w:p w:rsidR="00D9439A" w:rsidRPr="00EB2899" w:rsidRDefault="00D9439A" w:rsidP="007C665C">
            <w:pPr>
              <w:jc w:val="center"/>
            </w:pPr>
            <w:r w:rsidRPr="00EB2899">
              <w:t>(проект)</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2021 год</w:t>
            </w:r>
          </w:p>
          <w:p w:rsidR="00D9439A" w:rsidRPr="00EB2899" w:rsidRDefault="00D9439A" w:rsidP="007C665C">
            <w:pPr>
              <w:jc w:val="center"/>
            </w:pPr>
            <w:r w:rsidRPr="00EB2899">
              <w:t>(проект)</w:t>
            </w:r>
          </w:p>
        </w:tc>
      </w:tr>
      <w:tr w:rsidR="00D9439A" w:rsidRPr="00EB2899" w:rsidTr="007C665C">
        <w:trPr>
          <w:trHeight w:val="210"/>
          <w:tblHeader/>
          <w:jc w:val="center"/>
        </w:trPr>
        <w:tc>
          <w:tcPr>
            <w:tcW w:w="5677" w:type="dxa"/>
            <w:tcBorders>
              <w:top w:val="nil"/>
              <w:left w:val="single" w:sz="4" w:space="0" w:color="auto"/>
              <w:bottom w:val="single" w:sz="4" w:space="0" w:color="auto"/>
              <w:right w:val="single" w:sz="4" w:space="0" w:color="auto"/>
            </w:tcBorders>
            <w:vAlign w:val="center"/>
          </w:tcPr>
          <w:p w:rsidR="00D9439A" w:rsidRPr="00EB2899" w:rsidRDefault="00D9439A" w:rsidP="007C665C">
            <w:pPr>
              <w:jc w:val="center"/>
            </w:pPr>
            <w:r w:rsidRPr="00EB2899">
              <w:t>1</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2</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3</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4</w:t>
            </w:r>
          </w:p>
        </w:tc>
      </w:tr>
      <w:tr w:rsidR="00D9439A" w:rsidRPr="00EB2899" w:rsidTr="007C665C">
        <w:trPr>
          <w:trHeight w:val="299"/>
          <w:jc w:val="center"/>
        </w:trPr>
        <w:tc>
          <w:tcPr>
            <w:tcW w:w="5677" w:type="dxa"/>
            <w:tcBorders>
              <w:top w:val="nil"/>
              <w:left w:val="single" w:sz="4" w:space="0" w:color="auto"/>
              <w:bottom w:val="single" w:sz="4" w:space="0" w:color="auto"/>
              <w:right w:val="single" w:sz="4" w:space="0" w:color="auto"/>
            </w:tcBorders>
            <w:vAlign w:val="center"/>
          </w:tcPr>
          <w:p w:rsidR="00D9439A" w:rsidRPr="00EB2899" w:rsidRDefault="00D9439A" w:rsidP="007C665C">
            <w:pPr>
              <w:rPr>
                <w:b/>
                <w:iCs/>
              </w:rPr>
            </w:pPr>
            <w:r w:rsidRPr="00EB2899">
              <w:rPr>
                <w:b/>
                <w:iCs/>
              </w:rPr>
              <w:t xml:space="preserve">Всего </w:t>
            </w:r>
          </w:p>
        </w:tc>
        <w:tc>
          <w:tcPr>
            <w:tcW w:w="1317" w:type="dxa"/>
            <w:tcBorders>
              <w:top w:val="nil"/>
              <w:left w:val="nil"/>
              <w:bottom w:val="single" w:sz="4" w:space="0" w:color="auto"/>
              <w:right w:val="single" w:sz="4" w:space="0" w:color="auto"/>
            </w:tcBorders>
            <w:vAlign w:val="center"/>
          </w:tcPr>
          <w:p w:rsidR="00D9439A" w:rsidRPr="00EB2899" w:rsidRDefault="00D9439A" w:rsidP="007C665C">
            <w:pPr>
              <w:jc w:val="center"/>
              <w:rPr>
                <w:b/>
                <w:iCs/>
              </w:rPr>
            </w:pPr>
            <w:r w:rsidRPr="00EB2899">
              <w:rPr>
                <w:b/>
                <w:iCs/>
              </w:rPr>
              <w:t>7 710,0</w:t>
            </w:r>
          </w:p>
        </w:tc>
        <w:tc>
          <w:tcPr>
            <w:tcW w:w="1330" w:type="dxa"/>
            <w:tcBorders>
              <w:top w:val="nil"/>
              <w:left w:val="nil"/>
              <w:bottom w:val="single" w:sz="4" w:space="0" w:color="auto"/>
              <w:right w:val="single" w:sz="4" w:space="0" w:color="auto"/>
            </w:tcBorders>
            <w:vAlign w:val="center"/>
          </w:tcPr>
          <w:p w:rsidR="00D9439A" w:rsidRPr="00EB2899" w:rsidRDefault="00D9439A" w:rsidP="007C665C">
            <w:pPr>
              <w:jc w:val="center"/>
              <w:rPr>
                <w:b/>
                <w:iCs/>
              </w:rPr>
            </w:pPr>
            <w:r w:rsidRPr="00EB2899">
              <w:rPr>
                <w:b/>
                <w:iCs/>
              </w:rPr>
              <w:t>8 378,0</w:t>
            </w:r>
          </w:p>
        </w:tc>
        <w:tc>
          <w:tcPr>
            <w:tcW w:w="1234" w:type="dxa"/>
            <w:tcBorders>
              <w:top w:val="nil"/>
              <w:left w:val="nil"/>
              <w:bottom w:val="single" w:sz="4" w:space="0" w:color="auto"/>
              <w:right w:val="single" w:sz="4" w:space="0" w:color="auto"/>
            </w:tcBorders>
            <w:vAlign w:val="center"/>
          </w:tcPr>
          <w:p w:rsidR="00D9439A" w:rsidRPr="00EB2899" w:rsidRDefault="00D9439A" w:rsidP="007C665C">
            <w:pPr>
              <w:jc w:val="center"/>
              <w:rPr>
                <w:b/>
                <w:iCs/>
              </w:rPr>
            </w:pPr>
            <w:r w:rsidRPr="00EB2899">
              <w:rPr>
                <w:b/>
                <w:iCs/>
              </w:rPr>
              <w:t>13 700,0</w:t>
            </w:r>
          </w:p>
        </w:tc>
      </w:tr>
      <w:tr w:rsidR="00D9439A" w:rsidRPr="00EB2899" w:rsidTr="007C665C">
        <w:trPr>
          <w:trHeight w:val="225"/>
          <w:jc w:val="center"/>
        </w:trPr>
        <w:tc>
          <w:tcPr>
            <w:tcW w:w="5677" w:type="dxa"/>
            <w:tcBorders>
              <w:top w:val="nil"/>
              <w:left w:val="single" w:sz="4" w:space="0" w:color="auto"/>
              <w:bottom w:val="single" w:sz="4" w:space="0" w:color="auto"/>
              <w:right w:val="single" w:sz="4" w:space="0" w:color="auto"/>
            </w:tcBorders>
            <w:vAlign w:val="center"/>
          </w:tcPr>
          <w:p w:rsidR="00D9439A" w:rsidRPr="00EB2899" w:rsidRDefault="00D9439A" w:rsidP="007C665C">
            <w:pPr>
              <w:rPr>
                <w:i/>
                <w:iCs/>
              </w:rPr>
            </w:pPr>
            <w:r w:rsidRPr="00EB2899">
              <w:rPr>
                <w:i/>
                <w:iCs/>
              </w:rPr>
              <w:t>в том числе:</w:t>
            </w:r>
          </w:p>
        </w:tc>
        <w:tc>
          <w:tcPr>
            <w:tcW w:w="1317" w:type="dxa"/>
            <w:tcBorders>
              <w:top w:val="nil"/>
              <w:left w:val="nil"/>
              <w:bottom w:val="single" w:sz="4" w:space="0" w:color="auto"/>
              <w:right w:val="single" w:sz="4" w:space="0" w:color="auto"/>
            </w:tcBorders>
            <w:noWrap/>
            <w:vAlign w:val="bottom"/>
          </w:tcPr>
          <w:p w:rsidR="00D9439A" w:rsidRPr="00EB2899" w:rsidRDefault="00D9439A" w:rsidP="007C665C">
            <w:pPr>
              <w:rPr>
                <w:color w:val="FF0000"/>
              </w:rPr>
            </w:pPr>
          </w:p>
        </w:tc>
        <w:tc>
          <w:tcPr>
            <w:tcW w:w="1330" w:type="dxa"/>
            <w:tcBorders>
              <w:top w:val="nil"/>
              <w:left w:val="nil"/>
              <w:bottom w:val="single" w:sz="4" w:space="0" w:color="auto"/>
              <w:right w:val="single" w:sz="4" w:space="0" w:color="auto"/>
            </w:tcBorders>
            <w:noWrap/>
            <w:vAlign w:val="bottom"/>
          </w:tcPr>
          <w:p w:rsidR="00D9439A" w:rsidRPr="00EB2899" w:rsidRDefault="00D9439A" w:rsidP="007C665C">
            <w:pPr>
              <w:rPr>
                <w:color w:val="FF0000"/>
              </w:rPr>
            </w:pPr>
          </w:p>
        </w:tc>
        <w:tc>
          <w:tcPr>
            <w:tcW w:w="1234" w:type="dxa"/>
            <w:tcBorders>
              <w:top w:val="nil"/>
              <w:left w:val="nil"/>
              <w:bottom w:val="single" w:sz="4" w:space="0" w:color="auto"/>
              <w:right w:val="single" w:sz="4" w:space="0" w:color="auto"/>
            </w:tcBorders>
            <w:noWrap/>
            <w:vAlign w:val="bottom"/>
          </w:tcPr>
          <w:p w:rsidR="00D9439A" w:rsidRPr="00EB2899" w:rsidRDefault="00D9439A" w:rsidP="007C665C">
            <w:pPr>
              <w:rPr>
                <w:color w:val="FF0000"/>
              </w:rPr>
            </w:pPr>
          </w:p>
        </w:tc>
      </w:tr>
      <w:tr w:rsidR="00D9439A" w:rsidRPr="00EB2899" w:rsidTr="007C665C">
        <w:trPr>
          <w:trHeight w:val="481"/>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45246E">
            <w:pPr>
              <w:autoSpaceDE w:val="0"/>
              <w:autoSpaceDN w:val="0"/>
              <w:adjustRightInd w:val="0"/>
              <w:ind w:right="73"/>
            </w:pPr>
            <w:r w:rsidRPr="00EB2899">
              <w:t>1.Подпрограмма «Сохранение и развитие автомобильных дорог Парабельского района»</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7 710,0</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iCs/>
              </w:rPr>
            </w:pPr>
            <w:r w:rsidRPr="00EB2899">
              <w:rPr>
                <w:iCs/>
              </w:rPr>
              <w:t>8 378,0</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iCs/>
              </w:rPr>
            </w:pPr>
            <w:r w:rsidRPr="00EB2899">
              <w:rPr>
                <w:iCs/>
              </w:rPr>
              <w:t>13 700,0</w:t>
            </w:r>
          </w:p>
        </w:tc>
      </w:tr>
    </w:tbl>
    <w:p w:rsidR="00D9439A" w:rsidRPr="00EB2899" w:rsidRDefault="00D9439A" w:rsidP="007D3B54">
      <w:pPr>
        <w:pStyle w:val="ConsPlusNormal"/>
        <w:ind w:firstLine="709"/>
        <w:jc w:val="both"/>
        <w:rPr>
          <w:sz w:val="24"/>
          <w:szCs w:val="24"/>
        </w:rPr>
      </w:pPr>
    </w:p>
    <w:p w:rsidR="00D9439A" w:rsidRPr="00EB2899" w:rsidRDefault="00D9439A" w:rsidP="007D3B54">
      <w:pPr>
        <w:autoSpaceDE w:val="0"/>
        <w:autoSpaceDN w:val="0"/>
        <w:adjustRightInd w:val="0"/>
        <w:jc w:val="both"/>
        <w:rPr>
          <w:b/>
        </w:rPr>
      </w:pPr>
    </w:p>
    <w:p w:rsidR="00D9439A" w:rsidRPr="00EB2899" w:rsidRDefault="00D9439A" w:rsidP="007D3B54">
      <w:pPr>
        <w:autoSpaceDE w:val="0"/>
        <w:autoSpaceDN w:val="0"/>
        <w:adjustRightInd w:val="0"/>
        <w:jc w:val="both"/>
        <w:rPr>
          <w:b/>
        </w:rPr>
      </w:pPr>
      <w:r w:rsidRPr="00EB2899">
        <w:rPr>
          <w:b/>
          <w:i/>
        </w:rPr>
        <w:lastRenderedPageBreak/>
        <w:t>Расходы на реализацию муниципальной программы «Развитие муниципального управления в Парабельском районе»</w:t>
      </w:r>
      <w:r>
        <w:rPr>
          <w:b/>
          <w:i/>
        </w:rPr>
        <w:t>:</w:t>
      </w:r>
    </w:p>
    <w:p w:rsidR="00D9439A" w:rsidRPr="006E5A3E" w:rsidRDefault="00D9439A" w:rsidP="007D3B54">
      <w:pPr>
        <w:pStyle w:val="NoSpacing1"/>
        <w:tabs>
          <w:tab w:val="left" w:pos="709"/>
          <w:tab w:val="left" w:pos="993"/>
        </w:tabs>
        <w:ind w:firstLine="709"/>
        <w:jc w:val="both"/>
        <w:rPr>
          <w:rFonts w:ascii="Times New Roman" w:hAnsi="Times New Roman"/>
          <w:i/>
          <w:sz w:val="24"/>
          <w:szCs w:val="24"/>
          <w:lang w:val="ru-RU"/>
        </w:rPr>
      </w:pPr>
      <w:r w:rsidRPr="006E5A3E">
        <w:rPr>
          <w:rFonts w:ascii="Times New Roman" w:hAnsi="Times New Roman"/>
          <w:i/>
          <w:sz w:val="24"/>
          <w:szCs w:val="24"/>
          <w:lang w:val="ru-RU"/>
        </w:rPr>
        <w:t>Задачами МП являются:</w:t>
      </w:r>
    </w:p>
    <w:p w:rsidR="00D9439A" w:rsidRPr="00EB2899" w:rsidRDefault="00D9439A" w:rsidP="007D3B54">
      <w:pPr>
        <w:autoSpaceDE w:val="0"/>
        <w:autoSpaceDN w:val="0"/>
        <w:adjustRightInd w:val="0"/>
        <w:ind w:firstLine="709"/>
        <w:jc w:val="both"/>
        <w:rPr>
          <w:b/>
        </w:rPr>
      </w:pPr>
      <w:r w:rsidRPr="00EB2899">
        <w:rPr>
          <w:bCs/>
        </w:rPr>
        <w:t>Обеспечение  развития  информационного общества в Парабельском районе,  обеспечение  повышения  эффективности муниципального управления, обеспечение эффективного  управления муниципальными финансами и совершенствование межбюджетных отношений, повышение эффективности управления муниципальным имуществом.</w:t>
      </w:r>
    </w:p>
    <w:p w:rsidR="00D9439A" w:rsidRPr="00EB2899" w:rsidRDefault="00D9439A" w:rsidP="007D3B54">
      <w:pPr>
        <w:pStyle w:val="NoSpacing1"/>
        <w:ind w:firstLine="720"/>
        <w:jc w:val="both"/>
        <w:rPr>
          <w:rFonts w:ascii="Times New Roman" w:hAnsi="Times New Roman"/>
          <w:sz w:val="24"/>
          <w:szCs w:val="24"/>
          <w:lang w:val="ru-RU"/>
        </w:rPr>
      </w:pPr>
      <w:r w:rsidRPr="00EB2899">
        <w:rPr>
          <w:rFonts w:ascii="Times New Roman" w:hAnsi="Times New Roman"/>
          <w:sz w:val="24"/>
          <w:szCs w:val="24"/>
          <w:lang w:val="ru-RU"/>
        </w:rPr>
        <w:t>Ответственными исполнителями МП являются Администрация Парабельского района Томской области, ответственным  исполнителем за реализацию подпрограммы «Эффективное управление муниципальными финансами Парабельского района, достижение сбалансированности бюджетов сельских поселений»  является Финансовый отдел администрации Парабельского района.</w:t>
      </w:r>
    </w:p>
    <w:p w:rsidR="00D9439A" w:rsidRPr="00EB2899" w:rsidRDefault="00D9439A" w:rsidP="007D3B54">
      <w:pPr>
        <w:pStyle w:val="25"/>
        <w:spacing w:line="240" w:lineRule="auto"/>
        <w:ind w:right="0" w:firstLine="720"/>
        <w:jc w:val="both"/>
        <w:rPr>
          <w:b w:val="0"/>
          <w:i w:val="0"/>
          <w:color w:val="auto"/>
          <w:sz w:val="24"/>
          <w:szCs w:val="24"/>
        </w:rPr>
      </w:pPr>
      <w:r w:rsidRPr="00EB2899">
        <w:rPr>
          <w:b w:val="0"/>
          <w:i w:val="0"/>
          <w:color w:val="auto"/>
          <w:sz w:val="24"/>
          <w:szCs w:val="24"/>
        </w:rPr>
        <w:t>Объемы бюджетных ассигнований на реализацию МП в 2019-2021 годах представлены в таблице:</w:t>
      </w:r>
    </w:p>
    <w:p w:rsidR="00D9439A" w:rsidRPr="00EB2899" w:rsidRDefault="00D9439A" w:rsidP="007D3B54">
      <w:pPr>
        <w:pStyle w:val="ListParagraph1"/>
        <w:jc w:val="right"/>
        <w:rPr>
          <w:i/>
        </w:rPr>
      </w:pPr>
      <w:r w:rsidRPr="00EB2899">
        <w:rPr>
          <w:i/>
        </w:rPr>
        <w:t>(тыс. рублей)</w:t>
      </w:r>
    </w:p>
    <w:tbl>
      <w:tblPr>
        <w:tblW w:w="9558" w:type="dxa"/>
        <w:jc w:val="center"/>
        <w:tblInd w:w="137" w:type="dxa"/>
        <w:tblCellMar>
          <w:left w:w="28" w:type="dxa"/>
          <w:right w:w="28" w:type="dxa"/>
        </w:tblCellMar>
        <w:tblLook w:val="00A0"/>
      </w:tblPr>
      <w:tblGrid>
        <w:gridCol w:w="5677"/>
        <w:gridCol w:w="1317"/>
        <w:gridCol w:w="1330"/>
        <w:gridCol w:w="1234"/>
      </w:tblGrid>
      <w:tr w:rsidR="00D9439A" w:rsidRPr="00EB2899" w:rsidTr="007C665C">
        <w:trPr>
          <w:trHeight w:val="683"/>
          <w:tblHeader/>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7C665C">
            <w:pPr>
              <w:jc w:val="center"/>
              <w:rPr>
                <w:b/>
              </w:rPr>
            </w:pPr>
            <w:r w:rsidRPr="00EB2899">
              <w:rPr>
                <w:b/>
              </w:rPr>
              <w:t>Наименование</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2019 год</w:t>
            </w:r>
          </w:p>
          <w:p w:rsidR="00D9439A" w:rsidRPr="00EB2899" w:rsidRDefault="00D9439A" w:rsidP="007C665C">
            <w:pPr>
              <w:jc w:val="center"/>
              <w:rPr>
                <w:b/>
              </w:rPr>
            </w:pPr>
            <w:r w:rsidRPr="00EB2899">
              <w:rPr>
                <w:b/>
              </w:rPr>
              <w:t>(проект)</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2020 год</w:t>
            </w:r>
          </w:p>
          <w:p w:rsidR="00D9439A" w:rsidRPr="00EB2899" w:rsidRDefault="00D9439A" w:rsidP="007C665C">
            <w:pPr>
              <w:jc w:val="center"/>
              <w:rPr>
                <w:b/>
              </w:rPr>
            </w:pPr>
            <w:r w:rsidRPr="00EB2899">
              <w:rPr>
                <w:b/>
              </w:rPr>
              <w:t>(проект)</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b/>
              </w:rPr>
            </w:pPr>
            <w:r w:rsidRPr="00EB2899">
              <w:rPr>
                <w:b/>
              </w:rPr>
              <w:t>2021 год</w:t>
            </w:r>
          </w:p>
          <w:p w:rsidR="00D9439A" w:rsidRPr="00EB2899" w:rsidRDefault="00D9439A" w:rsidP="007C665C">
            <w:pPr>
              <w:jc w:val="center"/>
              <w:rPr>
                <w:b/>
              </w:rPr>
            </w:pPr>
            <w:r w:rsidRPr="00EB2899">
              <w:rPr>
                <w:b/>
              </w:rPr>
              <w:t>(проект)</w:t>
            </w:r>
          </w:p>
        </w:tc>
      </w:tr>
      <w:tr w:rsidR="00D9439A" w:rsidRPr="00EB2899" w:rsidTr="007C665C">
        <w:trPr>
          <w:trHeight w:val="210"/>
          <w:tblHeader/>
          <w:jc w:val="center"/>
        </w:trPr>
        <w:tc>
          <w:tcPr>
            <w:tcW w:w="5677" w:type="dxa"/>
            <w:tcBorders>
              <w:top w:val="nil"/>
              <w:left w:val="single" w:sz="4" w:space="0" w:color="auto"/>
              <w:bottom w:val="single" w:sz="4" w:space="0" w:color="auto"/>
              <w:right w:val="single" w:sz="4" w:space="0" w:color="auto"/>
            </w:tcBorders>
            <w:vAlign w:val="center"/>
          </w:tcPr>
          <w:p w:rsidR="00D9439A" w:rsidRPr="00EB2899" w:rsidRDefault="00D9439A" w:rsidP="007C665C">
            <w:pPr>
              <w:jc w:val="center"/>
            </w:pPr>
            <w:r w:rsidRPr="00EB2899">
              <w:t>1</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2</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3</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4</w:t>
            </w:r>
          </w:p>
        </w:tc>
      </w:tr>
      <w:tr w:rsidR="00D9439A" w:rsidRPr="00EB2899" w:rsidTr="007C665C">
        <w:trPr>
          <w:trHeight w:val="299"/>
          <w:jc w:val="center"/>
        </w:trPr>
        <w:tc>
          <w:tcPr>
            <w:tcW w:w="5677" w:type="dxa"/>
            <w:tcBorders>
              <w:top w:val="nil"/>
              <w:left w:val="single" w:sz="4" w:space="0" w:color="auto"/>
              <w:bottom w:val="single" w:sz="4" w:space="0" w:color="auto"/>
              <w:right w:val="single" w:sz="4" w:space="0" w:color="auto"/>
            </w:tcBorders>
            <w:vAlign w:val="center"/>
          </w:tcPr>
          <w:p w:rsidR="00D9439A" w:rsidRPr="00EB2899" w:rsidRDefault="00D9439A" w:rsidP="007C665C">
            <w:pPr>
              <w:rPr>
                <w:b/>
                <w:iCs/>
              </w:rPr>
            </w:pPr>
            <w:r w:rsidRPr="00EB2899">
              <w:rPr>
                <w:b/>
                <w:iCs/>
              </w:rPr>
              <w:t xml:space="preserve">Всего </w:t>
            </w:r>
          </w:p>
        </w:tc>
        <w:tc>
          <w:tcPr>
            <w:tcW w:w="1317" w:type="dxa"/>
            <w:tcBorders>
              <w:top w:val="nil"/>
              <w:left w:val="nil"/>
              <w:bottom w:val="single" w:sz="4" w:space="0" w:color="auto"/>
              <w:right w:val="single" w:sz="4" w:space="0" w:color="auto"/>
            </w:tcBorders>
            <w:vAlign w:val="center"/>
          </w:tcPr>
          <w:p w:rsidR="00D9439A" w:rsidRPr="00EB2899" w:rsidRDefault="00D9439A" w:rsidP="007C665C">
            <w:pPr>
              <w:jc w:val="center"/>
              <w:rPr>
                <w:b/>
                <w:iCs/>
              </w:rPr>
            </w:pPr>
            <w:r w:rsidRPr="00EB2899">
              <w:rPr>
                <w:b/>
              </w:rPr>
              <w:t>58 696,3</w:t>
            </w:r>
          </w:p>
        </w:tc>
        <w:tc>
          <w:tcPr>
            <w:tcW w:w="1330" w:type="dxa"/>
            <w:tcBorders>
              <w:top w:val="nil"/>
              <w:left w:val="nil"/>
              <w:bottom w:val="single" w:sz="4" w:space="0" w:color="auto"/>
              <w:right w:val="single" w:sz="4" w:space="0" w:color="auto"/>
            </w:tcBorders>
            <w:vAlign w:val="center"/>
          </w:tcPr>
          <w:p w:rsidR="00D9439A" w:rsidRPr="00EB2899" w:rsidRDefault="00D9439A" w:rsidP="007C665C">
            <w:pPr>
              <w:jc w:val="center"/>
              <w:rPr>
                <w:b/>
                <w:iCs/>
              </w:rPr>
            </w:pPr>
            <w:r w:rsidRPr="00EB2899">
              <w:rPr>
                <w:b/>
                <w:iCs/>
              </w:rPr>
              <w:t>59 429,8</w:t>
            </w:r>
          </w:p>
        </w:tc>
        <w:tc>
          <w:tcPr>
            <w:tcW w:w="1234" w:type="dxa"/>
            <w:tcBorders>
              <w:top w:val="nil"/>
              <w:left w:val="nil"/>
              <w:bottom w:val="single" w:sz="4" w:space="0" w:color="auto"/>
              <w:right w:val="single" w:sz="4" w:space="0" w:color="auto"/>
            </w:tcBorders>
            <w:vAlign w:val="center"/>
          </w:tcPr>
          <w:p w:rsidR="00D9439A" w:rsidRPr="00EB2899" w:rsidRDefault="00D9439A" w:rsidP="007C665C">
            <w:pPr>
              <w:jc w:val="center"/>
              <w:rPr>
                <w:b/>
                <w:iCs/>
              </w:rPr>
            </w:pPr>
            <w:r w:rsidRPr="00EB2899">
              <w:rPr>
                <w:b/>
                <w:iCs/>
              </w:rPr>
              <w:t>59 510,9</w:t>
            </w:r>
          </w:p>
        </w:tc>
      </w:tr>
      <w:tr w:rsidR="00D9439A" w:rsidRPr="00EB2899" w:rsidTr="007C665C">
        <w:trPr>
          <w:trHeight w:val="225"/>
          <w:jc w:val="center"/>
        </w:trPr>
        <w:tc>
          <w:tcPr>
            <w:tcW w:w="5677" w:type="dxa"/>
            <w:tcBorders>
              <w:top w:val="nil"/>
              <w:left w:val="single" w:sz="4" w:space="0" w:color="auto"/>
              <w:bottom w:val="single" w:sz="4" w:space="0" w:color="auto"/>
              <w:right w:val="single" w:sz="4" w:space="0" w:color="auto"/>
            </w:tcBorders>
            <w:vAlign w:val="center"/>
          </w:tcPr>
          <w:p w:rsidR="00D9439A" w:rsidRPr="00EB2899" w:rsidRDefault="00D9439A" w:rsidP="007C665C">
            <w:pPr>
              <w:rPr>
                <w:i/>
                <w:iCs/>
              </w:rPr>
            </w:pPr>
            <w:r w:rsidRPr="00EB2899">
              <w:rPr>
                <w:i/>
                <w:iCs/>
              </w:rPr>
              <w:t>в том числе:</w:t>
            </w:r>
          </w:p>
        </w:tc>
        <w:tc>
          <w:tcPr>
            <w:tcW w:w="1317" w:type="dxa"/>
            <w:tcBorders>
              <w:top w:val="nil"/>
              <w:left w:val="nil"/>
              <w:bottom w:val="single" w:sz="4" w:space="0" w:color="auto"/>
              <w:right w:val="single" w:sz="4" w:space="0" w:color="auto"/>
            </w:tcBorders>
            <w:noWrap/>
            <w:vAlign w:val="bottom"/>
          </w:tcPr>
          <w:p w:rsidR="00D9439A" w:rsidRPr="00EB2899" w:rsidRDefault="00D9439A" w:rsidP="007C665C">
            <w:pPr>
              <w:rPr>
                <w:color w:val="FF0000"/>
              </w:rPr>
            </w:pPr>
          </w:p>
        </w:tc>
        <w:tc>
          <w:tcPr>
            <w:tcW w:w="1330" w:type="dxa"/>
            <w:tcBorders>
              <w:top w:val="nil"/>
              <w:left w:val="nil"/>
              <w:bottom w:val="single" w:sz="4" w:space="0" w:color="auto"/>
              <w:right w:val="single" w:sz="4" w:space="0" w:color="auto"/>
            </w:tcBorders>
            <w:noWrap/>
            <w:vAlign w:val="bottom"/>
          </w:tcPr>
          <w:p w:rsidR="00D9439A" w:rsidRPr="00EB2899" w:rsidRDefault="00D9439A" w:rsidP="007C665C">
            <w:pPr>
              <w:rPr>
                <w:color w:val="FF0000"/>
              </w:rPr>
            </w:pPr>
          </w:p>
        </w:tc>
        <w:tc>
          <w:tcPr>
            <w:tcW w:w="1234" w:type="dxa"/>
            <w:tcBorders>
              <w:top w:val="nil"/>
              <w:left w:val="nil"/>
              <w:bottom w:val="single" w:sz="4" w:space="0" w:color="auto"/>
              <w:right w:val="single" w:sz="4" w:space="0" w:color="auto"/>
            </w:tcBorders>
            <w:noWrap/>
            <w:vAlign w:val="bottom"/>
          </w:tcPr>
          <w:p w:rsidR="00D9439A" w:rsidRPr="00EB2899" w:rsidRDefault="00D9439A" w:rsidP="007C665C">
            <w:pPr>
              <w:rPr>
                <w:color w:val="FF0000"/>
              </w:rPr>
            </w:pPr>
          </w:p>
        </w:tc>
      </w:tr>
      <w:tr w:rsidR="00D9439A" w:rsidRPr="00EB2899" w:rsidTr="007C665C">
        <w:trPr>
          <w:trHeight w:val="481"/>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45246E">
            <w:pPr>
              <w:autoSpaceDE w:val="0"/>
              <w:autoSpaceDN w:val="0"/>
              <w:adjustRightInd w:val="0"/>
              <w:ind w:right="73"/>
            </w:pPr>
            <w:r w:rsidRPr="00EB2899">
              <w:t>1.Подпрограмма «Развитие информационного общества»</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0</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iCs/>
              </w:rPr>
            </w:pPr>
            <w:r w:rsidRPr="00EB2899">
              <w:rPr>
                <w:iCs/>
              </w:rPr>
              <w:t>0</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rPr>
                <w:iCs/>
              </w:rPr>
            </w:pPr>
            <w:r w:rsidRPr="00EB2899">
              <w:rPr>
                <w:iCs/>
              </w:rPr>
              <w:t>0</w:t>
            </w:r>
          </w:p>
        </w:tc>
      </w:tr>
      <w:tr w:rsidR="00D9439A" w:rsidRPr="00EB2899" w:rsidTr="007C665C">
        <w:trPr>
          <w:trHeight w:val="418"/>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45246E">
            <w:pPr>
              <w:autoSpaceDE w:val="0"/>
              <w:autoSpaceDN w:val="0"/>
              <w:adjustRightInd w:val="0"/>
              <w:ind w:right="73"/>
            </w:pPr>
            <w:r w:rsidRPr="00EB2899">
              <w:t>2. Подпрограмма «Развитие муниципальной службы»</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0</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0</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0</w:t>
            </w:r>
          </w:p>
        </w:tc>
      </w:tr>
      <w:tr w:rsidR="00D9439A" w:rsidRPr="00EB2899" w:rsidTr="007C665C">
        <w:trPr>
          <w:trHeight w:val="418"/>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45246E">
            <w:pPr>
              <w:autoSpaceDE w:val="0"/>
              <w:autoSpaceDN w:val="0"/>
              <w:adjustRightInd w:val="0"/>
              <w:ind w:right="73"/>
            </w:pPr>
            <w:r w:rsidRPr="00EB2899">
              <w:t>3. Подпрограмма «Эффективное управление муниципальными финансами Парабельского района, достижение сбалансированности бюджетов сельских поселений»</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46 297,3</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47 030,7</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47 111,8</w:t>
            </w:r>
          </w:p>
        </w:tc>
      </w:tr>
      <w:tr w:rsidR="00D9439A" w:rsidRPr="00EB2899" w:rsidTr="007C665C">
        <w:trPr>
          <w:trHeight w:val="418"/>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45246E">
            <w:pPr>
              <w:autoSpaceDE w:val="0"/>
              <w:autoSpaceDN w:val="0"/>
              <w:adjustRightInd w:val="0"/>
              <w:ind w:right="73"/>
            </w:pPr>
            <w:r w:rsidRPr="00EB2899">
              <w:t>4. Подпрограмма «Повышение эффективности управления муниципальным имуществом Парабельского района»</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500,0</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500,0</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500,0</w:t>
            </w:r>
          </w:p>
        </w:tc>
      </w:tr>
      <w:tr w:rsidR="00D9439A" w:rsidRPr="00EB2899" w:rsidTr="007C665C">
        <w:trPr>
          <w:trHeight w:val="418"/>
          <w:jc w:val="center"/>
        </w:trPr>
        <w:tc>
          <w:tcPr>
            <w:tcW w:w="5677" w:type="dxa"/>
            <w:tcBorders>
              <w:top w:val="single" w:sz="4" w:space="0" w:color="auto"/>
              <w:left w:val="single" w:sz="4" w:space="0" w:color="auto"/>
              <w:bottom w:val="single" w:sz="4" w:space="0" w:color="auto"/>
              <w:right w:val="single" w:sz="4" w:space="0" w:color="auto"/>
            </w:tcBorders>
            <w:vAlign w:val="center"/>
          </w:tcPr>
          <w:p w:rsidR="00D9439A" w:rsidRPr="00EB2899" w:rsidRDefault="00D9439A" w:rsidP="007C665C">
            <w:pPr>
              <w:autoSpaceDE w:val="0"/>
              <w:autoSpaceDN w:val="0"/>
              <w:adjustRightInd w:val="0"/>
              <w:ind w:right="73"/>
              <w:jc w:val="both"/>
            </w:pPr>
            <w:r w:rsidRPr="00EB2899">
              <w:t>5. обеспечивающая подпрограмма</w:t>
            </w:r>
          </w:p>
        </w:tc>
        <w:tc>
          <w:tcPr>
            <w:tcW w:w="1317"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11 899,1</w:t>
            </w:r>
          </w:p>
        </w:tc>
        <w:tc>
          <w:tcPr>
            <w:tcW w:w="1330"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11 899,1</w:t>
            </w:r>
          </w:p>
        </w:tc>
        <w:tc>
          <w:tcPr>
            <w:tcW w:w="1234" w:type="dxa"/>
            <w:tcBorders>
              <w:top w:val="single" w:sz="4" w:space="0" w:color="auto"/>
              <w:left w:val="nil"/>
              <w:bottom w:val="single" w:sz="4" w:space="0" w:color="auto"/>
              <w:right w:val="single" w:sz="4" w:space="0" w:color="auto"/>
            </w:tcBorders>
            <w:vAlign w:val="center"/>
          </w:tcPr>
          <w:p w:rsidR="00D9439A" w:rsidRPr="00EB2899" w:rsidRDefault="00D9439A" w:rsidP="007C665C">
            <w:pPr>
              <w:jc w:val="center"/>
            </w:pPr>
            <w:r w:rsidRPr="00EB2899">
              <w:t>11 899,1</w:t>
            </w:r>
          </w:p>
        </w:tc>
      </w:tr>
    </w:tbl>
    <w:p w:rsidR="00D9439A" w:rsidRPr="00EB2899" w:rsidRDefault="00D9439A" w:rsidP="007D3B54">
      <w:pPr>
        <w:autoSpaceDE w:val="0"/>
        <w:autoSpaceDN w:val="0"/>
        <w:adjustRightInd w:val="0"/>
        <w:ind w:firstLine="709"/>
        <w:jc w:val="both"/>
        <w:rPr>
          <w:b/>
        </w:rPr>
      </w:pPr>
    </w:p>
    <w:p w:rsidR="00D9439A" w:rsidRPr="00EB2899" w:rsidRDefault="00D9439A" w:rsidP="007D3B54">
      <w:pPr>
        <w:widowControl w:val="0"/>
        <w:ind w:firstLine="851"/>
        <w:jc w:val="both"/>
      </w:pPr>
      <w:r w:rsidRPr="00EB2899">
        <w:t>В состав межбюджетных трансфертов поселений на 2019 год входят дотации на выравнивание бюджетной обеспеченности, сформированные из двух частей:</w:t>
      </w:r>
    </w:p>
    <w:p w:rsidR="00D9439A" w:rsidRPr="00EB2899" w:rsidRDefault="00D9439A" w:rsidP="007D3B54">
      <w:pPr>
        <w:ind w:left="142" w:firstLine="560"/>
        <w:jc w:val="both"/>
      </w:pPr>
      <w:r w:rsidRPr="00EB2899">
        <w:t>- дотации на выравнивание бюджетной обеспеченности поселений из район</w:t>
      </w:r>
      <w:r>
        <w:t>ного фонда финансовой поддержки за счет средств районного бюджета;</w:t>
      </w:r>
    </w:p>
    <w:p w:rsidR="00D9439A" w:rsidRPr="00EB2899" w:rsidRDefault="00D9439A" w:rsidP="007D3B54">
      <w:pPr>
        <w:ind w:firstLine="709"/>
        <w:jc w:val="both"/>
      </w:pPr>
      <w:r w:rsidRPr="00EB2899">
        <w:t xml:space="preserve">- дотации на выравнивание бюджетной обеспеченности поселений из районного фонда финансовой поддержки Парабельского района за счет субвенции областного бюджета на осуществление отдельных государственных полномочий по расчету и предоставлению дотаций бюджетам городских, сельских поселений Томской области. </w:t>
      </w:r>
    </w:p>
    <w:p w:rsidR="00D9439A" w:rsidRDefault="00D9439A" w:rsidP="007D3B54">
      <w:pPr>
        <w:ind w:firstLine="709"/>
        <w:jc w:val="both"/>
      </w:pPr>
      <w:r>
        <w:t>Дотации</w:t>
      </w:r>
      <w:r w:rsidRPr="00EB2899">
        <w:t xml:space="preserve"> распределены между поселениями Парабельского муниципального района и</w:t>
      </w:r>
      <w:r>
        <w:t xml:space="preserve">сходя из численности населения </w:t>
      </w:r>
      <w:r w:rsidRPr="00970892">
        <w:t>сельских поселений</w:t>
      </w:r>
      <w:r w:rsidRPr="00EB2899">
        <w:t xml:space="preserve"> с учетом критерия выравнивания финансовых возможностей</w:t>
      </w:r>
      <w:r w:rsidRPr="00EB2899">
        <w:rPr>
          <w:color w:val="FF0000"/>
        </w:rPr>
        <w:t xml:space="preserve"> </w:t>
      </w:r>
      <w:r w:rsidRPr="00EB2899">
        <w:t>поселений с целью обеспечения сбалансированности и устойчивости бюджетов поселений.</w:t>
      </w:r>
    </w:p>
    <w:p w:rsidR="00D9439A" w:rsidRPr="00EB2899" w:rsidRDefault="00D9439A" w:rsidP="007D3B54">
      <w:pPr>
        <w:ind w:firstLine="709"/>
        <w:jc w:val="both"/>
      </w:pPr>
    </w:p>
    <w:p w:rsidR="00D9439A" w:rsidRPr="00EB2899" w:rsidRDefault="00D9439A" w:rsidP="007D3B54">
      <w:pPr>
        <w:pStyle w:val="ConsPlusNormal"/>
        <w:tabs>
          <w:tab w:val="left" w:pos="993"/>
        </w:tabs>
        <w:ind w:left="709"/>
        <w:jc w:val="center"/>
        <w:rPr>
          <w:b/>
          <w:color w:val="000000"/>
          <w:sz w:val="24"/>
          <w:szCs w:val="24"/>
        </w:rPr>
      </w:pPr>
      <w:r w:rsidRPr="00EB2899">
        <w:rPr>
          <w:b/>
          <w:color w:val="000000"/>
          <w:sz w:val="24"/>
          <w:szCs w:val="24"/>
        </w:rPr>
        <w:t>Непрограммные направления расходов  бюджета района</w:t>
      </w:r>
    </w:p>
    <w:p w:rsidR="00D9439A" w:rsidRPr="00EB2899" w:rsidRDefault="00D9439A" w:rsidP="007D3B54">
      <w:pPr>
        <w:pStyle w:val="a3"/>
        <w:tabs>
          <w:tab w:val="left" w:pos="3105"/>
        </w:tabs>
        <w:ind w:firstLine="709"/>
        <w:jc w:val="both"/>
        <w:outlineLvl w:val="0"/>
        <w:rPr>
          <w:sz w:val="24"/>
        </w:rPr>
      </w:pPr>
      <w:r w:rsidRPr="00EB2899">
        <w:rPr>
          <w:sz w:val="24"/>
        </w:rPr>
        <w:t>Общий объем расходов  бюджета  района по непрограммным направлениям составляет на:</w:t>
      </w:r>
    </w:p>
    <w:p w:rsidR="00D9439A" w:rsidRPr="00EB2899" w:rsidRDefault="00D9439A" w:rsidP="007D3B54">
      <w:pPr>
        <w:pStyle w:val="ConsPlusNormal"/>
        <w:numPr>
          <w:ilvl w:val="0"/>
          <w:numId w:val="14"/>
        </w:numPr>
        <w:ind w:left="993" w:hanging="284"/>
        <w:jc w:val="both"/>
        <w:rPr>
          <w:color w:val="000000"/>
          <w:sz w:val="24"/>
          <w:szCs w:val="24"/>
          <w:lang w:eastAsia="en-US"/>
        </w:rPr>
      </w:pPr>
      <w:r w:rsidRPr="00EB2899">
        <w:rPr>
          <w:color w:val="000000"/>
          <w:sz w:val="24"/>
          <w:szCs w:val="24"/>
          <w:lang w:eastAsia="en-US"/>
        </w:rPr>
        <w:t xml:space="preserve">2019 год –  70 007,7 тыс. рублей, </w:t>
      </w:r>
    </w:p>
    <w:p w:rsidR="00D9439A" w:rsidRPr="00EB2899" w:rsidRDefault="00D9439A" w:rsidP="007D3B54">
      <w:pPr>
        <w:pStyle w:val="ConsPlusNormal"/>
        <w:numPr>
          <w:ilvl w:val="0"/>
          <w:numId w:val="14"/>
        </w:numPr>
        <w:ind w:left="993" w:hanging="284"/>
        <w:jc w:val="both"/>
        <w:rPr>
          <w:color w:val="000000"/>
          <w:sz w:val="24"/>
          <w:szCs w:val="24"/>
          <w:lang w:eastAsia="en-US"/>
        </w:rPr>
      </w:pPr>
      <w:r w:rsidRPr="00EB2899">
        <w:rPr>
          <w:color w:val="000000"/>
          <w:sz w:val="24"/>
          <w:szCs w:val="24"/>
          <w:lang w:eastAsia="en-US"/>
        </w:rPr>
        <w:lastRenderedPageBreak/>
        <w:t xml:space="preserve">2020 год – 70 007,7 тыс. рублей, </w:t>
      </w:r>
    </w:p>
    <w:p w:rsidR="00D9439A" w:rsidRPr="00EB2899" w:rsidRDefault="00D9439A" w:rsidP="007D3B54">
      <w:pPr>
        <w:pStyle w:val="ConsPlusNormal"/>
        <w:numPr>
          <w:ilvl w:val="0"/>
          <w:numId w:val="14"/>
        </w:numPr>
        <w:ind w:left="993" w:hanging="284"/>
        <w:jc w:val="both"/>
        <w:rPr>
          <w:color w:val="000000"/>
          <w:sz w:val="24"/>
          <w:szCs w:val="24"/>
          <w:lang w:eastAsia="en-US"/>
        </w:rPr>
      </w:pPr>
      <w:r w:rsidRPr="00EB2899">
        <w:rPr>
          <w:color w:val="000000"/>
          <w:sz w:val="24"/>
          <w:szCs w:val="24"/>
          <w:lang w:eastAsia="en-US"/>
        </w:rPr>
        <w:t>2021 год – 70 007,7 тыс. рублей.</w:t>
      </w:r>
    </w:p>
    <w:p w:rsidR="00D9439A" w:rsidRPr="00EB2899" w:rsidRDefault="00D9439A" w:rsidP="007D3B54">
      <w:pPr>
        <w:pStyle w:val="ListParagraph1"/>
        <w:ind w:left="0" w:firstLine="851"/>
        <w:jc w:val="both"/>
      </w:pPr>
      <w:r w:rsidRPr="00EB2899">
        <w:t xml:space="preserve">Непрограммные направления расходов определены пунктом 11 Порядка принятия решений о разработке муниципальных программ Парабельского района, их формирования и реализации, а также проведения и критерии оценки эффективности их реализации, утвержденного постановлением Администрации Парабельского района от 29.04.2015 № 341а (в редакции от 26.03.2018 № 155а). </w:t>
      </w:r>
    </w:p>
    <w:p w:rsidR="00D9439A" w:rsidRPr="00EB2899" w:rsidRDefault="00D9439A" w:rsidP="007D3B54">
      <w:pPr>
        <w:pStyle w:val="ListParagraph1"/>
        <w:ind w:left="0" w:firstLine="851"/>
        <w:jc w:val="both"/>
      </w:pPr>
      <w:r w:rsidRPr="00EB2899">
        <w:t>Бюджетные ассигнования на реализацию непрограммных направлений расходов на 2019 – 2021 годы представлены в таблице:</w:t>
      </w:r>
    </w:p>
    <w:p w:rsidR="00D9439A" w:rsidRPr="00EB2899" w:rsidRDefault="00D9439A" w:rsidP="007D3B54">
      <w:pPr>
        <w:pStyle w:val="ListParagraph1"/>
        <w:ind w:left="1429"/>
        <w:jc w:val="right"/>
        <w:rPr>
          <w:i/>
        </w:rPr>
      </w:pPr>
      <w:r w:rsidRPr="00EB2899">
        <w:rPr>
          <w:i/>
        </w:rPr>
        <w:t>( тыс. рублей)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962"/>
        <w:gridCol w:w="1559"/>
        <w:gridCol w:w="1417"/>
        <w:gridCol w:w="1418"/>
      </w:tblGrid>
      <w:tr w:rsidR="00D9439A" w:rsidRPr="00EB2899" w:rsidTr="007D3B54">
        <w:trPr>
          <w:trHeight w:val="485"/>
          <w:tblHeader/>
        </w:trPr>
        <w:tc>
          <w:tcPr>
            <w:tcW w:w="4962" w:type="dxa"/>
            <w:vAlign w:val="center"/>
          </w:tcPr>
          <w:p w:rsidR="00D9439A" w:rsidRPr="00EB2899" w:rsidRDefault="00D9439A" w:rsidP="007C665C">
            <w:pPr>
              <w:pStyle w:val="a3"/>
              <w:jc w:val="center"/>
              <w:outlineLvl w:val="0"/>
              <w:rPr>
                <w:b/>
                <w:sz w:val="24"/>
              </w:rPr>
            </w:pPr>
            <w:r w:rsidRPr="00EB2899">
              <w:rPr>
                <w:b/>
                <w:sz w:val="24"/>
              </w:rPr>
              <w:t>Наименование</w:t>
            </w:r>
          </w:p>
        </w:tc>
        <w:tc>
          <w:tcPr>
            <w:tcW w:w="1559" w:type="dxa"/>
            <w:vAlign w:val="center"/>
          </w:tcPr>
          <w:p w:rsidR="00D9439A" w:rsidRPr="00EB2899" w:rsidRDefault="00D9439A" w:rsidP="007C665C">
            <w:pPr>
              <w:jc w:val="center"/>
              <w:rPr>
                <w:b/>
              </w:rPr>
            </w:pPr>
            <w:r w:rsidRPr="00EB2899">
              <w:rPr>
                <w:b/>
              </w:rPr>
              <w:t>2019 год</w:t>
            </w:r>
          </w:p>
          <w:p w:rsidR="00D9439A" w:rsidRPr="00EB2899" w:rsidRDefault="00D9439A" w:rsidP="007C665C">
            <w:pPr>
              <w:jc w:val="center"/>
              <w:rPr>
                <w:b/>
              </w:rPr>
            </w:pPr>
            <w:r w:rsidRPr="00EB2899">
              <w:rPr>
                <w:b/>
              </w:rPr>
              <w:t>(проект)</w:t>
            </w:r>
          </w:p>
        </w:tc>
        <w:tc>
          <w:tcPr>
            <w:tcW w:w="1417" w:type="dxa"/>
            <w:vAlign w:val="center"/>
          </w:tcPr>
          <w:p w:rsidR="00D9439A" w:rsidRPr="00EB2899" w:rsidRDefault="00D9439A" w:rsidP="007C665C">
            <w:pPr>
              <w:jc w:val="center"/>
              <w:rPr>
                <w:b/>
              </w:rPr>
            </w:pPr>
            <w:r w:rsidRPr="00EB2899">
              <w:rPr>
                <w:b/>
              </w:rPr>
              <w:t>2020 год</w:t>
            </w:r>
          </w:p>
          <w:p w:rsidR="00D9439A" w:rsidRPr="00EB2899" w:rsidRDefault="00D9439A" w:rsidP="007C665C">
            <w:pPr>
              <w:jc w:val="center"/>
              <w:rPr>
                <w:b/>
              </w:rPr>
            </w:pPr>
            <w:r w:rsidRPr="00EB2899">
              <w:rPr>
                <w:b/>
              </w:rPr>
              <w:t>(проект)</w:t>
            </w:r>
          </w:p>
        </w:tc>
        <w:tc>
          <w:tcPr>
            <w:tcW w:w="1418" w:type="dxa"/>
            <w:vAlign w:val="center"/>
          </w:tcPr>
          <w:p w:rsidR="00D9439A" w:rsidRPr="00EB2899" w:rsidRDefault="00D9439A" w:rsidP="007C665C">
            <w:pPr>
              <w:jc w:val="center"/>
              <w:rPr>
                <w:b/>
              </w:rPr>
            </w:pPr>
            <w:r w:rsidRPr="00EB2899">
              <w:rPr>
                <w:b/>
              </w:rPr>
              <w:t>2021 год</w:t>
            </w:r>
          </w:p>
          <w:p w:rsidR="00D9439A" w:rsidRPr="00EB2899" w:rsidRDefault="00D9439A" w:rsidP="007C665C">
            <w:pPr>
              <w:jc w:val="center"/>
              <w:rPr>
                <w:b/>
              </w:rPr>
            </w:pPr>
            <w:r w:rsidRPr="00EB2899">
              <w:rPr>
                <w:b/>
              </w:rPr>
              <w:t>(проект)</w:t>
            </w:r>
          </w:p>
        </w:tc>
      </w:tr>
      <w:tr w:rsidR="00D9439A" w:rsidRPr="00EB2899" w:rsidTr="007D3B54">
        <w:trPr>
          <w:tblHeader/>
        </w:trPr>
        <w:tc>
          <w:tcPr>
            <w:tcW w:w="4962" w:type="dxa"/>
          </w:tcPr>
          <w:p w:rsidR="00D9439A" w:rsidRPr="00EB2899" w:rsidRDefault="00D9439A" w:rsidP="007C665C">
            <w:pPr>
              <w:pStyle w:val="a3"/>
              <w:tabs>
                <w:tab w:val="left" w:pos="142"/>
                <w:tab w:val="left" w:pos="313"/>
              </w:tabs>
              <w:jc w:val="center"/>
              <w:outlineLvl w:val="0"/>
              <w:rPr>
                <w:sz w:val="24"/>
              </w:rPr>
            </w:pPr>
            <w:r w:rsidRPr="00EB2899">
              <w:rPr>
                <w:sz w:val="24"/>
              </w:rPr>
              <w:t>1</w:t>
            </w:r>
          </w:p>
        </w:tc>
        <w:tc>
          <w:tcPr>
            <w:tcW w:w="1559" w:type="dxa"/>
          </w:tcPr>
          <w:p w:rsidR="00D9439A" w:rsidRPr="00EB2899" w:rsidRDefault="00D9439A" w:rsidP="007C665C">
            <w:pPr>
              <w:pStyle w:val="a3"/>
              <w:jc w:val="center"/>
              <w:outlineLvl w:val="0"/>
              <w:rPr>
                <w:sz w:val="24"/>
                <w:highlight w:val="yellow"/>
              </w:rPr>
            </w:pPr>
            <w:r w:rsidRPr="00EB2899">
              <w:rPr>
                <w:sz w:val="24"/>
              </w:rPr>
              <w:t>2</w:t>
            </w:r>
          </w:p>
        </w:tc>
        <w:tc>
          <w:tcPr>
            <w:tcW w:w="1417" w:type="dxa"/>
          </w:tcPr>
          <w:p w:rsidR="00D9439A" w:rsidRPr="00EB2899" w:rsidRDefault="00D9439A" w:rsidP="007C665C">
            <w:pPr>
              <w:pStyle w:val="a3"/>
              <w:jc w:val="center"/>
              <w:outlineLvl w:val="0"/>
              <w:rPr>
                <w:sz w:val="24"/>
              </w:rPr>
            </w:pPr>
            <w:r w:rsidRPr="00EB2899">
              <w:rPr>
                <w:sz w:val="24"/>
              </w:rPr>
              <w:t>3</w:t>
            </w:r>
          </w:p>
        </w:tc>
        <w:tc>
          <w:tcPr>
            <w:tcW w:w="1418" w:type="dxa"/>
          </w:tcPr>
          <w:p w:rsidR="00D9439A" w:rsidRPr="00EB2899" w:rsidRDefault="00D9439A" w:rsidP="007C665C">
            <w:pPr>
              <w:pStyle w:val="a3"/>
              <w:jc w:val="center"/>
              <w:outlineLvl w:val="0"/>
              <w:rPr>
                <w:sz w:val="24"/>
              </w:rPr>
            </w:pPr>
            <w:r w:rsidRPr="00EB2899">
              <w:rPr>
                <w:sz w:val="24"/>
              </w:rPr>
              <w:t>4</w:t>
            </w:r>
          </w:p>
        </w:tc>
      </w:tr>
      <w:tr w:rsidR="00D9439A" w:rsidRPr="00EB2899" w:rsidTr="007D3B54">
        <w:tc>
          <w:tcPr>
            <w:tcW w:w="4962" w:type="dxa"/>
            <w:vAlign w:val="center"/>
          </w:tcPr>
          <w:p w:rsidR="00D9439A" w:rsidRPr="00EB2899" w:rsidRDefault="00D9439A" w:rsidP="007C665C">
            <w:pPr>
              <w:rPr>
                <w:b/>
                <w:iCs/>
              </w:rPr>
            </w:pPr>
            <w:r w:rsidRPr="00EB2899">
              <w:rPr>
                <w:b/>
                <w:iCs/>
              </w:rPr>
              <w:t xml:space="preserve">Всего </w:t>
            </w:r>
          </w:p>
        </w:tc>
        <w:tc>
          <w:tcPr>
            <w:tcW w:w="1559" w:type="dxa"/>
            <w:vAlign w:val="bottom"/>
          </w:tcPr>
          <w:p w:rsidR="00D9439A" w:rsidRPr="00EB2899" w:rsidRDefault="00D9439A" w:rsidP="007C665C">
            <w:pPr>
              <w:pStyle w:val="a3"/>
              <w:jc w:val="right"/>
              <w:outlineLvl w:val="0"/>
              <w:rPr>
                <w:b/>
                <w:sz w:val="24"/>
              </w:rPr>
            </w:pPr>
            <w:r w:rsidRPr="00EB2899">
              <w:rPr>
                <w:b/>
                <w:sz w:val="24"/>
              </w:rPr>
              <w:t>70 007, 7</w:t>
            </w:r>
          </w:p>
        </w:tc>
        <w:tc>
          <w:tcPr>
            <w:tcW w:w="1417" w:type="dxa"/>
            <w:vAlign w:val="bottom"/>
          </w:tcPr>
          <w:p w:rsidR="00D9439A" w:rsidRPr="00EB2899" w:rsidRDefault="00D9439A" w:rsidP="007C665C">
            <w:pPr>
              <w:pStyle w:val="a3"/>
              <w:jc w:val="right"/>
              <w:outlineLvl w:val="0"/>
              <w:rPr>
                <w:b/>
                <w:sz w:val="24"/>
              </w:rPr>
            </w:pPr>
            <w:r w:rsidRPr="00EB2899">
              <w:rPr>
                <w:b/>
                <w:sz w:val="24"/>
              </w:rPr>
              <w:t>70 007, 7</w:t>
            </w:r>
          </w:p>
        </w:tc>
        <w:tc>
          <w:tcPr>
            <w:tcW w:w="1418" w:type="dxa"/>
            <w:vAlign w:val="bottom"/>
          </w:tcPr>
          <w:p w:rsidR="00D9439A" w:rsidRPr="00EB2899" w:rsidRDefault="00D9439A" w:rsidP="007C665C">
            <w:pPr>
              <w:pStyle w:val="a3"/>
              <w:jc w:val="right"/>
              <w:outlineLvl w:val="0"/>
              <w:rPr>
                <w:b/>
                <w:sz w:val="24"/>
              </w:rPr>
            </w:pPr>
            <w:r w:rsidRPr="00EB2899">
              <w:rPr>
                <w:b/>
                <w:sz w:val="24"/>
              </w:rPr>
              <w:t>70 007, 7</w:t>
            </w:r>
          </w:p>
        </w:tc>
      </w:tr>
      <w:tr w:rsidR="00D9439A" w:rsidRPr="00EB2899" w:rsidTr="007D3B54">
        <w:trPr>
          <w:trHeight w:val="172"/>
        </w:trPr>
        <w:tc>
          <w:tcPr>
            <w:tcW w:w="4962" w:type="dxa"/>
            <w:vAlign w:val="center"/>
          </w:tcPr>
          <w:p w:rsidR="00D9439A" w:rsidRPr="00EB2899" w:rsidRDefault="00D9439A" w:rsidP="007C665C">
            <w:pPr>
              <w:rPr>
                <w:i/>
                <w:iCs/>
              </w:rPr>
            </w:pPr>
            <w:r w:rsidRPr="00EB2899">
              <w:rPr>
                <w:i/>
                <w:iCs/>
              </w:rPr>
              <w:t>в том числе:</w:t>
            </w:r>
          </w:p>
        </w:tc>
        <w:tc>
          <w:tcPr>
            <w:tcW w:w="1559" w:type="dxa"/>
            <w:vAlign w:val="bottom"/>
          </w:tcPr>
          <w:p w:rsidR="00D9439A" w:rsidRPr="00EB2899" w:rsidRDefault="00D9439A" w:rsidP="007C665C">
            <w:pPr>
              <w:pStyle w:val="a3"/>
              <w:jc w:val="right"/>
              <w:outlineLvl w:val="0"/>
              <w:rPr>
                <w:b/>
                <w:sz w:val="24"/>
              </w:rPr>
            </w:pPr>
          </w:p>
        </w:tc>
        <w:tc>
          <w:tcPr>
            <w:tcW w:w="1417" w:type="dxa"/>
            <w:vAlign w:val="bottom"/>
          </w:tcPr>
          <w:p w:rsidR="00D9439A" w:rsidRPr="00EB2899" w:rsidRDefault="00D9439A" w:rsidP="007C665C">
            <w:pPr>
              <w:pStyle w:val="a3"/>
              <w:jc w:val="right"/>
              <w:outlineLvl w:val="0"/>
              <w:rPr>
                <w:b/>
                <w:sz w:val="24"/>
              </w:rPr>
            </w:pPr>
          </w:p>
        </w:tc>
        <w:tc>
          <w:tcPr>
            <w:tcW w:w="1418" w:type="dxa"/>
            <w:vAlign w:val="bottom"/>
          </w:tcPr>
          <w:p w:rsidR="00D9439A" w:rsidRPr="00EB2899" w:rsidRDefault="00D9439A" w:rsidP="007C665C">
            <w:pPr>
              <w:pStyle w:val="a3"/>
              <w:jc w:val="right"/>
              <w:outlineLvl w:val="0"/>
              <w:rPr>
                <w:b/>
                <w:sz w:val="24"/>
              </w:rPr>
            </w:pPr>
          </w:p>
        </w:tc>
      </w:tr>
      <w:tr w:rsidR="00D9439A" w:rsidRPr="006B011F" w:rsidTr="007D3B54">
        <w:tc>
          <w:tcPr>
            <w:tcW w:w="4962" w:type="dxa"/>
          </w:tcPr>
          <w:p w:rsidR="00D9439A" w:rsidRPr="0033357D" w:rsidRDefault="00D9439A" w:rsidP="0045246E">
            <w:pPr>
              <w:pStyle w:val="ConsPlusNormal"/>
              <w:rPr>
                <w:sz w:val="24"/>
                <w:szCs w:val="24"/>
              </w:rPr>
            </w:pPr>
            <w:r w:rsidRPr="0033357D">
              <w:rPr>
                <w:sz w:val="24"/>
                <w:szCs w:val="24"/>
              </w:rPr>
              <w:t xml:space="preserve">1. Расходы на руководство и управление в сфере установленных функций органов местного самоуправления </w:t>
            </w:r>
          </w:p>
        </w:tc>
        <w:tc>
          <w:tcPr>
            <w:tcW w:w="1559" w:type="dxa"/>
            <w:vAlign w:val="bottom"/>
          </w:tcPr>
          <w:p w:rsidR="00D9439A" w:rsidRPr="006B011F" w:rsidRDefault="00D9439A" w:rsidP="007C665C">
            <w:pPr>
              <w:pStyle w:val="a3"/>
              <w:jc w:val="right"/>
              <w:outlineLvl w:val="0"/>
              <w:rPr>
                <w:sz w:val="24"/>
              </w:rPr>
            </w:pPr>
            <w:r w:rsidRPr="006B011F">
              <w:rPr>
                <w:sz w:val="24"/>
              </w:rPr>
              <w:t>49 752,6</w:t>
            </w:r>
          </w:p>
        </w:tc>
        <w:tc>
          <w:tcPr>
            <w:tcW w:w="1417" w:type="dxa"/>
            <w:vAlign w:val="bottom"/>
          </w:tcPr>
          <w:p w:rsidR="00D9439A" w:rsidRPr="006B011F" w:rsidRDefault="00D9439A" w:rsidP="007C665C">
            <w:pPr>
              <w:pStyle w:val="a3"/>
              <w:jc w:val="right"/>
              <w:outlineLvl w:val="0"/>
              <w:rPr>
                <w:sz w:val="24"/>
              </w:rPr>
            </w:pPr>
            <w:r w:rsidRPr="006B011F">
              <w:rPr>
                <w:sz w:val="24"/>
              </w:rPr>
              <w:t>49 752,6</w:t>
            </w:r>
          </w:p>
        </w:tc>
        <w:tc>
          <w:tcPr>
            <w:tcW w:w="1418" w:type="dxa"/>
            <w:vAlign w:val="bottom"/>
          </w:tcPr>
          <w:p w:rsidR="00D9439A" w:rsidRPr="006B011F" w:rsidRDefault="00D9439A" w:rsidP="007C665C">
            <w:pPr>
              <w:pStyle w:val="a3"/>
              <w:jc w:val="right"/>
              <w:outlineLvl w:val="0"/>
              <w:rPr>
                <w:sz w:val="24"/>
              </w:rPr>
            </w:pPr>
            <w:r w:rsidRPr="006B011F">
              <w:rPr>
                <w:sz w:val="24"/>
              </w:rPr>
              <w:t>49 752,6</w:t>
            </w:r>
          </w:p>
        </w:tc>
      </w:tr>
      <w:tr w:rsidR="00D9439A" w:rsidRPr="006B011F" w:rsidTr="007D3B54">
        <w:tc>
          <w:tcPr>
            <w:tcW w:w="4962" w:type="dxa"/>
            <w:vAlign w:val="center"/>
          </w:tcPr>
          <w:p w:rsidR="00D9439A" w:rsidRPr="006B011F" w:rsidRDefault="00D9439A" w:rsidP="0045246E">
            <w:r w:rsidRPr="006B011F">
              <w:t>2.  Резервные фонды Администрации Парабельского района Томской области</w:t>
            </w:r>
          </w:p>
        </w:tc>
        <w:tc>
          <w:tcPr>
            <w:tcW w:w="1559" w:type="dxa"/>
            <w:vAlign w:val="bottom"/>
          </w:tcPr>
          <w:p w:rsidR="00D9439A" w:rsidRPr="006B011F" w:rsidRDefault="00D9439A" w:rsidP="007C665C">
            <w:pPr>
              <w:jc w:val="right"/>
            </w:pPr>
            <w:r w:rsidRPr="006B011F">
              <w:t>3 000,0</w:t>
            </w:r>
          </w:p>
        </w:tc>
        <w:tc>
          <w:tcPr>
            <w:tcW w:w="1417" w:type="dxa"/>
            <w:vAlign w:val="bottom"/>
          </w:tcPr>
          <w:p w:rsidR="00D9439A" w:rsidRPr="006B011F" w:rsidRDefault="00D9439A" w:rsidP="007C665C">
            <w:pPr>
              <w:jc w:val="right"/>
            </w:pPr>
            <w:r w:rsidRPr="006B011F">
              <w:t>3 000,0</w:t>
            </w:r>
          </w:p>
        </w:tc>
        <w:tc>
          <w:tcPr>
            <w:tcW w:w="1418" w:type="dxa"/>
            <w:vAlign w:val="bottom"/>
          </w:tcPr>
          <w:p w:rsidR="00D9439A" w:rsidRPr="006B011F" w:rsidRDefault="00D9439A" w:rsidP="007C665C">
            <w:pPr>
              <w:jc w:val="right"/>
            </w:pPr>
            <w:r w:rsidRPr="006B011F">
              <w:t>3 000,0</w:t>
            </w:r>
          </w:p>
        </w:tc>
      </w:tr>
      <w:tr w:rsidR="00D9439A" w:rsidRPr="006B011F" w:rsidTr="007D3B54">
        <w:tc>
          <w:tcPr>
            <w:tcW w:w="4962" w:type="dxa"/>
            <w:vAlign w:val="center"/>
          </w:tcPr>
          <w:p w:rsidR="00D9439A" w:rsidRPr="0033357D" w:rsidRDefault="00D9439A" w:rsidP="0045246E">
            <w:pPr>
              <w:pStyle w:val="ConsPlusNormal"/>
              <w:tabs>
                <w:tab w:val="left" w:pos="238"/>
                <w:tab w:val="left" w:pos="538"/>
              </w:tabs>
              <w:rPr>
                <w:sz w:val="24"/>
                <w:szCs w:val="24"/>
              </w:rPr>
            </w:pPr>
            <w:r w:rsidRPr="0033357D">
              <w:rPr>
                <w:sz w:val="24"/>
                <w:szCs w:val="24"/>
              </w:rPr>
              <w:t>3. Б</w:t>
            </w:r>
            <w:r w:rsidRPr="0033357D">
              <w:rPr>
                <w:bCs/>
                <w:sz w:val="24"/>
                <w:szCs w:val="24"/>
                <w:lang w:eastAsia="en-US"/>
              </w:rPr>
              <w:t>юджетные ассигнования, зарезервированные</w:t>
            </w:r>
            <w:r w:rsidRPr="0033357D">
              <w:rPr>
                <w:sz w:val="24"/>
                <w:szCs w:val="24"/>
              </w:rPr>
              <w:t xml:space="preserve"> </w:t>
            </w:r>
            <w:r w:rsidRPr="0033357D">
              <w:rPr>
                <w:bCs/>
                <w:sz w:val="24"/>
                <w:szCs w:val="24"/>
                <w:lang w:eastAsia="en-US"/>
              </w:rPr>
              <w:t>на уплату налога на имущество организаций</w:t>
            </w:r>
          </w:p>
        </w:tc>
        <w:tc>
          <w:tcPr>
            <w:tcW w:w="1559" w:type="dxa"/>
            <w:vAlign w:val="bottom"/>
          </w:tcPr>
          <w:p w:rsidR="00D9439A" w:rsidRPr="006B011F" w:rsidRDefault="00D9439A" w:rsidP="007C665C">
            <w:pPr>
              <w:jc w:val="right"/>
            </w:pPr>
            <w:r w:rsidRPr="006B011F">
              <w:t>10 000,0</w:t>
            </w:r>
          </w:p>
        </w:tc>
        <w:tc>
          <w:tcPr>
            <w:tcW w:w="1417" w:type="dxa"/>
            <w:vAlign w:val="bottom"/>
          </w:tcPr>
          <w:p w:rsidR="00D9439A" w:rsidRPr="006B011F" w:rsidRDefault="00D9439A" w:rsidP="007C665C">
            <w:pPr>
              <w:jc w:val="right"/>
            </w:pPr>
            <w:r w:rsidRPr="006B011F">
              <w:t>10 000,0</w:t>
            </w:r>
          </w:p>
        </w:tc>
        <w:tc>
          <w:tcPr>
            <w:tcW w:w="1418" w:type="dxa"/>
            <w:vAlign w:val="bottom"/>
          </w:tcPr>
          <w:p w:rsidR="00D9439A" w:rsidRPr="006B011F" w:rsidRDefault="00D9439A" w:rsidP="007C665C">
            <w:pPr>
              <w:jc w:val="right"/>
            </w:pPr>
            <w:r w:rsidRPr="006B011F">
              <w:t>10 000,0</w:t>
            </w:r>
          </w:p>
        </w:tc>
      </w:tr>
      <w:tr w:rsidR="00D9439A" w:rsidRPr="006B011F" w:rsidTr="007D3B54">
        <w:tc>
          <w:tcPr>
            <w:tcW w:w="4962" w:type="dxa"/>
            <w:vAlign w:val="center"/>
          </w:tcPr>
          <w:p w:rsidR="00D9439A" w:rsidRPr="0033357D" w:rsidRDefault="00D9439A" w:rsidP="007C665C">
            <w:pPr>
              <w:pStyle w:val="ConsPlusNormal"/>
              <w:tabs>
                <w:tab w:val="left" w:pos="238"/>
                <w:tab w:val="left" w:pos="538"/>
              </w:tabs>
              <w:rPr>
                <w:sz w:val="24"/>
                <w:szCs w:val="24"/>
              </w:rPr>
            </w:pPr>
            <w:r w:rsidRPr="0033357D">
              <w:rPr>
                <w:sz w:val="24"/>
                <w:szCs w:val="24"/>
              </w:rPr>
              <w:t>4. Прочие расходы</w:t>
            </w:r>
          </w:p>
        </w:tc>
        <w:tc>
          <w:tcPr>
            <w:tcW w:w="1559" w:type="dxa"/>
            <w:vAlign w:val="bottom"/>
          </w:tcPr>
          <w:p w:rsidR="00D9439A" w:rsidRPr="006B011F" w:rsidRDefault="00D9439A" w:rsidP="007C665C">
            <w:pPr>
              <w:jc w:val="right"/>
            </w:pPr>
            <w:r w:rsidRPr="006B011F">
              <w:t>7 255,1</w:t>
            </w:r>
          </w:p>
        </w:tc>
        <w:tc>
          <w:tcPr>
            <w:tcW w:w="1417" w:type="dxa"/>
            <w:vAlign w:val="bottom"/>
          </w:tcPr>
          <w:p w:rsidR="00D9439A" w:rsidRPr="006B011F" w:rsidRDefault="00D9439A" w:rsidP="007C665C">
            <w:pPr>
              <w:jc w:val="right"/>
            </w:pPr>
            <w:r w:rsidRPr="006B011F">
              <w:t>7 255,1</w:t>
            </w:r>
          </w:p>
        </w:tc>
        <w:tc>
          <w:tcPr>
            <w:tcW w:w="1418" w:type="dxa"/>
            <w:vAlign w:val="bottom"/>
          </w:tcPr>
          <w:p w:rsidR="00D9439A" w:rsidRPr="006B011F" w:rsidRDefault="00D9439A" w:rsidP="007C665C">
            <w:pPr>
              <w:jc w:val="right"/>
            </w:pPr>
            <w:r w:rsidRPr="006B011F">
              <w:t>7 255,1</w:t>
            </w:r>
          </w:p>
        </w:tc>
      </w:tr>
    </w:tbl>
    <w:p w:rsidR="00D9439A" w:rsidRPr="00EB2899" w:rsidRDefault="00D9439A" w:rsidP="007D3B54">
      <w:pPr>
        <w:pStyle w:val="ConsPlusNormal"/>
        <w:tabs>
          <w:tab w:val="left" w:pos="1134"/>
          <w:tab w:val="left" w:pos="1843"/>
        </w:tabs>
        <w:jc w:val="both"/>
        <w:rPr>
          <w:color w:val="000000"/>
          <w:sz w:val="24"/>
          <w:szCs w:val="24"/>
        </w:rPr>
      </w:pPr>
    </w:p>
    <w:p w:rsidR="00D9439A" w:rsidRPr="00EB2899" w:rsidRDefault="00D9439A" w:rsidP="007D3B54">
      <w:pPr>
        <w:pStyle w:val="ConsPlusNormal"/>
        <w:tabs>
          <w:tab w:val="left" w:pos="1134"/>
          <w:tab w:val="left" w:pos="1843"/>
        </w:tabs>
        <w:jc w:val="both"/>
        <w:rPr>
          <w:color w:val="000000"/>
          <w:sz w:val="24"/>
          <w:szCs w:val="24"/>
        </w:rPr>
      </w:pPr>
    </w:p>
    <w:p w:rsidR="00D9439A" w:rsidRPr="00EB2899" w:rsidRDefault="00D9439A" w:rsidP="007D3B54">
      <w:pPr>
        <w:pStyle w:val="ConsPlusNormal"/>
        <w:tabs>
          <w:tab w:val="left" w:pos="1134"/>
          <w:tab w:val="left" w:pos="1843"/>
        </w:tabs>
        <w:jc w:val="both"/>
        <w:rPr>
          <w:color w:val="000000"/>
          <w:sz w:val="24"/>
          <w:szCs w:val="24"/>
        </w:rPr>
      </w:pPr>
    </w:p>
    <w:p w:rsidR="00D9439A" w:rsidRPr="007D3B54" w:rsidRDefault="00D9439A" w:rsidP="007D3B54">
      <w:pPr>
        <w:jc w:val="both"/>
        <w:rPr>
          <w:lang w:val="en-US"/>
        </w:rPr>
      </w:pPr>
    </w:p>
    <w:p w:rsidR="00D9439A" w:rsidRPr="00EB2899" w:rsidRDefault="00D9439A" w:rsidP="007D3B54">
      <w:pPr>
        <w:jc w:val="both"/>
      </w:pPr>
      <w:r w:rsidRPr="00EB2899">
        <w:t>Руководитель МКУ ОУФ-ФО</w:t>
      </w:r>
    </w:p>
    <w:p w:rsidR="00D9439A" w:rsidRPr="00B90F8F" w:rsidRDefault="00D9439A" w:rsidP="007D3B54">
      <w:pPr>
        <w:jc w:val="both"/>
      </w:pPr>
      <w:r w:rsidRPr="00EB2899">
        <w:t>администрации Парабельского района</w:t>
      </w:r>
      <w:r w:rsidRPr="00EB2899">
        <w:tab/>
      </w:r>
      <w:r w:rsidRPr="00EB2899">
        <w:tab/>
      </w:r>
      <w:r w:rsidRPr="00EB2899">
        <w:tab/>
      </w:r>
      <w:r w:rsidRPr="00EB2899">
        <w:tab/>
      </w:r>
      <w:r w:rsidRPr="00EB2899">
        <w:tab/>
      </w:r>
      <w:r w:rsidRPr="007D3B54">
        <w:tab/>
      </w:r>
      <w:r w:rsidRPr="00EB2899">
        <w:t>Т.М. Шибаева</w:t>
      </w:r>
    </w:p>
    <w:sectPr w:rsidR="00D9439A" w:rsidRPr="00B90F8F" w:rsidSect="007D3B54">
      <w:headerReference w:type="default" r:id="rId7"/>
      <w:pgSz w:w="11906" w:h="16838"/>
      <w:pgMar w:top="1134" w:right="850" w:bottom="1134" w:left="1701" w:header="708" w:footer="708" w:gutter="0"/>
      <w:pgNumType w:start="4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439A" w:rsidRDefault="00D9439A" w:rsidP="007D3B54">
      <w:r>
        <w:separator/>
      </w:r>
    </w:p>
  </w:endnote>
  <w:endnote w:type="continuationSeparator" w:id="0">
    <w:p w:rsidR="00D9439A" w:rsidRDefault="00D9439A" w:rsidP="007D3B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439A" w:rsidRDefault="00D9439A" w:rsidP="007D3B54">
      <w:r>
        <w:separator/>
      </w:r>
    </w:p>
  </w:footnote>
  <w:footnote w:type="continuationSeparator" w:id="0">
    <w:p w:rsidR="00D9439A" w:rsidRDefault="00D9439A" w:rsidP="007D3B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9A" w:rsidRPr="00FC30DB" w:rsidRDefault="00FA7DEB" w:rsidP="007D3B54">
    <w:pPr>
      <w:pStyle w:val="a7"/>
      <w:jc w:val="center"/>
      <w:rPr>
        <w:sz w:val="22"/>
        <w:szCs w:val="22"/>
      </w:rPr>
    </w:pPr>
    <w:r w:rsidRPr="00FC30DB">
      <w:rPr>
        <w:sz w:val="22"/>
        <w:szCs w:val="22"/>
      </w:rPr>
      <w:fldChar w:fldCharType="begin"/>
    </w:r>
    <w:r w:rsidRPr="00FC30DB">
      <w:rPr>
        <w:sz w:val="22"/>
        <w:szCs w:val="22"/>
      </w:rPr>
      <w:instrText xml:space="preserve"> PAGE   \* MERGEFORMAT </w:instrText>
    </w:r>
    <w:r w:rsidRPr="00FC30DB">
      <w:rPr>
        <w:sz w:val="22"/>
        <w:szCs w:val="22"/>
      </w:rPr>
      <w:fldChar w:fldCharType="separate"/>
    </w:r>
    <w:r w:rsidR="00FC30DB">
      <w:rPr>
        <w:noProof/>
        <w:sz w:val="22"/>
        <w:szCs w:val="22"/>
      </w:rPr>
      <w:t>44</w:t>
    </w:r>
    <w:r w:rsidRPr="00FC30DB">
      <w:rPr>
        <w:sz w:val="22"/>
        <w:szCs w:val="2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74F02"/>
    <w:multiLevelType w:val="hybridMultilevel"/>
    <w:tmpl w:val="CBF4D0E0"/>
    <w:lvl w:ilvl="0" w:tplc="0AF46CB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nsid w:val="07142E59"/>
    <w:multiLevelType w:val="hybridMultilevel"/>
    <w:tmpl w:val="F15290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8413423"/>
    <w:multiLevelType w:val="hybridMultilevel"/>
    <w:tmpl w:val="1BB2F542"/>
    <w:lvl w:ilvl="0" w:tplc="979EFD46">
      <w:start w:val="1"/>
      <w:numFmt w:val="upperRoman"/>
      <w:lvlText w:val="%1."/>
      <w:lvlJc w:val="left"/>
      <w:pPr>
        <w:ind w:left="1789" w:hanging="72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1E607AB5"/>
    <w:multiLevelType w:val="hybridMultilevel"/>
    <w:tmpl w:val="E22A1D32"/>
    <w:lvl w:ilvl="0" w:tplc="8BAA959E">
      <w:start w:val="1"/>
      <w:numFmt w:val="decimal"/>
      <w:lvlText w:val="%1.)"/>
      <w:lvlJc w:val="left"/>
      <w:pPr>
        <w:tabs>
          <w:tab w:val="num" w:pos="1729"/>
        </w:tabs>
        <w:ind w:left="1729" w:hanging="1020"/>
      </w:pPr>
      <w:rPr>
        <w:rFonts w:cs="Times New Roman" w:hint="default"/>
        <w:b w:val="0"/>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nsid w:val="20F872E0"/>
    <w:multiLevelType w:val="hybridMultilevel"/>
    <w:tmpl w:val="16ECA5D6"/>
    <w:lvl w:ilvl="0" w:tplc="B34603B2">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278C629A"/>
    <w:multiLevelType w:val="hybridMultilevel"/>
    <w:tmpl w:val="7556C302"/>
    <w:lvl w:ilvl="0" w:tplc="AAF28D70">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6">
    <w:nsid w:val="2B811FCB"/>
    <w:multiLevelType w:val="hybridMultilevel"/>
    <w:tmpl w:val="C220F1E2"/>
    <w:lvl w:ilvl="0" w:tplc="3A125226">
      <w:start w:val="1"/>
      <w:numFmt w:val="bullet"/>
      <w:lvlText w:val=""/>
      <w:lvlJc w:val="left"/>
      <w:pPr>
        <w:tabs>
          <w:tab w:val="num" w:pos="2138"/>
        </w:tabs>
        <w:ind w:left="2138"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CE74837"/>
    <w:multiLevelType w:val="hybridMultilevel"/>
    <w:tmpl w:val="2E70D828"/>
    <w:lvl w:ilvl="0" w:tplc="679C2CAC">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8">
    <w:nsid w:val="3E447406"/>
    <w:multiLevelType w:val="hybridMultilevel"/>
    <w:tmpl w:val="A74E03EC"/>
    <w:lvl w:ilvl="0" w:tplc="BB9CFE72">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4274B69"/>
    <w:multiLevelType w:val="hybridMultilevel"/>
    <w:tmpl w:val="E49A8688"/>
    <w:lvl w:ilvl="0" w:tplc="E704097A">
      <w:start w:val="3"/>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0">
    <w:nsid w:val="529D0B91"/>
    <w:multiLevelType w:val="hybridMultilevel"/>
    <w:tmpl w:val="CAD49BB2"/>
    <w:lvl w:ilvl="0" w:tplc="0419000D">
      <w:start w:val="1"/>
      <w:numFmt w:val="bullet"/>
      <w:lvlText w:val=""/>
      <w:lvlJc w:val="left"/>
      <w:pPr>
        <w:tabs>
          <w:tab w:val="num" w:pos="1070"/>
        </w:tabs>
        <w:ind w:left="1070" w:hanging="360"/>
      </w:pPr>
      <w:rPr>
        <w:rFonts w:ascii="Wingdings" w:hAnsi="Wingdings" w:hint="default"/>
      </w:rPr>
    </w:lvl>
    <w:lvl w:ilvl="1" w:tplc="04190003" w:tentative="1">
      <w:start w:val="1"/>
      <w:numFmt w:val="bullet"/>
      <w:lvlText w:val="o"/>
      <w:lvlJc w:val="left"/>
      <w:pPr>
        <w:tabs>
          <w:tab w:val="num" w:pos="1790"/>
        </w:tabs>
        <w:ind w:left="1790" w:hanging="360"/>
      </w:pPr>
      <w:rPr>
        <w:rFonts w:ascii="Courier New" w:hAnsi="Courier New" w:hint="default"/>
      </w:rPr>
    </w:lvl>
    <w:lvl w:ilvl="2" w:tplc="04190005" w:tentative="1">
      <w:start w:val="1"/>
      <w:numFmt w:val="bullet"/>
      <w:lvlText w:val=""/>
      <w:lvlJc w:val="left"/>
      <w:pPr>
        <w:tabs>
          <w:tab w:val="num" w:pos="2510"/>
        </w:tabs>
        <w:ind w:left="2510" w:hanging="360"/>
      </w:pPr>
      <w:rPr>
        <w:rFonts w:ascii="Wingdings" w:hAnsi="Wingdings" w:hint="default"/>
      </w:rPr>
    </w:lvl>
    <w:lvl w:ilvl="3" w:tplc="04190001" w:tentative="1">
      <w:start w:val="1"/>
      <w:numFmt w:val="bullet"/>
      <w:lvlText w:val=""/>
      <w:lvlJc w:val="left"/>
      <w:pPr>
        <w:tabs>
          <w:tab w:val="num" w:pos="3230"/>
        </w:tabs>
        <w:ind w:left="3230" w:hanging="360"/>
      </w:pPr>
      <w:rPr>
        <w:rFonts w:ascii="Symbol" w:hAnsi="Symbol" w:hint="default"/>
      </w:rPr>
    </w:lvl>
    <w:lvl w:ilvl="4" w:tplc="04190003" w:tentative="1">
      <w:start w:val="1"/>
      <w:numFmt w:val="bullet"/>
      <w:lvlText w:val="o"/>
      <w:lvlJc w:val="left"/>
      <w:pPr>
        <w:tabs>
          <w:tab w:val="num" w:pos="3950"/>
        </w:tabs>
        <w:ind w:left="3950" w:hanging="360"/>
      </w:pPr>
      <w:rPr>
        <w:rFonts w:ascii="Courier New" w:hAnsi="Courier New" w:hint="default"/>
      </w:rPr>
    </w:lvl>
    <w:lvl w:ilvl="5" w:tplc="04190005" w:tentative="1">
      <w:start w:val="1"/>
      <w:numFmt w:val="bullet"/>
      <w:lvlText w:val=""/>
      <w:lvlJc w:val="left"/>
      <w:pPr>
        <w:tabs>
          <w:tab w:val="num" w:pos="4670"/>
        </w:tabs>
        <w:ind w:left="4670" w:hanging="360"/>
      </w:pPr>
      <w:rPr>
        <w:rFonts w:ascii="Wingdings" w:hAnsi="Wingdings" w:hint="default"/>
      </w:rPr>
    </w:lvl>
    <w:lvl w:ilvl="6" w:tplc="04190001" w:tentative="1">
      <w:start w:val="1"/>
      <w:numFmt w:val="bullet"/>
      <w:lvlText w:val=""/>
      <w:lvlJc w:val="left"/>
      <w:pPr>
        <w:tabs>
          <w:tab w:val="num" w:pos="5390"/>
        </w:tabs>
        <w:ind w:left="5390" w:hanging="360"/>
      </w:pPr>
      <w:rPr>
        <w:rFonts w:ascii="Symbol" w:hAnsi="Symbol" w:hint="default"/>
      </w:rPr>
    </w:lvl>
    <w:lvl w:ilvl="7" w:tplc="04190003" w:tentative="1">
      <w:start w:val="1"/>
      <w:numFmt w:val="bullet"/>
      <w:lvlText w:val="o"/>
      <w:lvlJc w:val="left"/>
      <w:pPr>
        <w:tabs>
          <w:tab w:val="num" w:pos="6110"/>
        </w:tabs>
        <w:ind w:left="6110" w:hanging="360"/>
      </w:pPr>
      <w:rPr>
        <w:rFonts w:ascii="Courier New" w:hAnsi="Courier New" w:hint="default"/>
      </w:rPr>
    </w:lvl>
    <w:lvl w:ilvl="8" w:tplc="04190005" w:tentative="1">
      <w:start w:val="1"/>
      <w:numFmt w:val="bullet"/>
      <w:lvlText w:val=""/>
      <w:lvlJc w:val="left"/>
      <w:pPr>
        <w:tabs>
          <w:tab w:val="num" w:pos="6830"/>
        </w:tabs>
        <w:ind w:left="6830" w:hanging="360"/>
      </w:pPr>
      <w:rPr>
        <w:rFonts w:ascii="Wingdings" w:hAnsi="Wingdings" w:hint="default"/>
      </w:rPr>
    </w:lvl>
  </w:abstractNum>
  <w:abstractNum w:abstractNumId="11">
    <w:nsid w:val="549358CF"/>
    <w:multiLevelType w:val="hybridMultilevel"/>
    <w:tmpl w:val="D9CA95DE"/>
    <w:lvl w:ilvl="0" w:tplc="7970527C">
      <w:start w:val="1"/>
      <w:numFmt w:val="decimal"/>
      <w:lvlText w:val="%1)"/>
      <w:lvlJc w:val="left"/>
      <w:pPr>
        <w:tabs>
          <w:tab w:val="num" w:pos="1714"/>
        </w:tabs>
        <w:ind w:left="1714" w:hanging="100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2">
    <w:nsid w:val="5B1F78D9"/>
    <w:multiLevelType w:val="hybridMultilevel"/>
    <w:tmpl w:val="F4AE692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6E463F6E"/>
    <w:multiLevelType w:val="hybridMultilevel"/>
    <w:tmpl w:val="CCA0B740"/>
    <w:lvl w:ilvl="0" w:tplc="23BEA5EC">
      <w:start w:val="1"/>
      <w:numFmt w:val="upperRoman"/>
      <w:lvlText w:val="%1."/>
      <w:lvlJc w:val="left"/>
      <w:pPr>
        <w:tabs>
          <w:tab w:val="num" w:pos="780"/>
        </w:tabs>
        <w:ind w:left="780" w:hanging="720"/>
      </w:pPr>
      <w:rPr>
        <w:rFonts w:cs="Times New Roman" w:hint="default"/>
      </w:rPr>
    </w:lvl>
    <w:lvl w:ilvl="1" w:tplc="04190019" w:tentative="1">
      <w:start w:val="1"/>
      <w:numFmt w:val="lowerLetter"/>
      <w:lvlText w:val="%2."/>
      <w:lvlJc w:val="left"/>
      <w:pPr>
        <w:tabs>
          <w:tab w:val="num" w:pos="1140"/>
        </w:tabs>
        <w:ind w:left="1140" w:hanging="360"/>
      </w:pPr>
      <w:rPr>
        <w:rFonts w:cs="Times New Roman"/>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abstractNum w:abstractNumId="14">
    <w:nsid w:val="724C1A64"/>
    <w:multiLevelType w:val="hybridMultilevel"/>
    <w:tmpl w:val="47E0E0DC"/>
    <w:lvl w:ilvl="0" w:tplc="371A3356">
      <w:start w:val="1"/>
      <w:numFmt w:val="bullet"/>
      <w:lvlText w:val=""/>
      <w:lvlJc w:val="left"/>
      <w:pPr>
        <w:tabs>
          <w:tab w:val="num" w:pos="1494"/>
        </w:tabs>
        <w:ind w:left="149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3"/>
  </w:num>
  <w:num w:numId="3">
    <w:abstractNumId w:val="11"/>
  </w:num>
  <w:num w:numId="4">
    <w:abstractNumId w:val="10"/>
  </w:num>
  <w:num w:numId="5">
    <w:abstractNumId w:val="9"/>
  </w:num>
  <w:num w:numId="6">
    <w:abstractNumId w:val="6"/>
  </w:num>
  <w:num w:numId="7">
    <w:abstractNumId w:val="3"/>
  </w:num>
  <w:num w:numId="8">
    <w:abstractNumId w:val="5"/>
  </w:num>
  <w:num w:numId="9">
    <w:abstractNumId w:val="1"/>
  </w:num>
  <w:num w:numId="10">
    <w:abstractNumId w:val="0"/>
  </w:num>
  <w:num w:numId="11">
    <w:abstractNumId w:val="14"/>
  </w:num>
  <w:num w:numId="12">
    <w:abstractNumId w:val="2"/>
  </w:num>
  <w:num w:numId="13">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3B54"/>
    <w:rsid w:val="0001746E"/>
    <w:rsid w:val="00035D41"/>
    <w:rsid w:val="00057C3C"/>
    <w:rsid w:val="00074315"/>
    <w:rsid w:val="000C7C63"/>
    <w:rsid w:val="000D29F8"/>
    <w:rsid w:val="00125140"/>
    <w:rsid w:val="00181D37"/>
    <w:rsid w:val="001D04A6"/>
    <w:rsid w:val="00227484"/>
    <w:rsid w:val="002374B7"/>
    <w:rsid w:val="002738B5"/>
    <w:rsid w:val="002940B5"/>
    <w:rsid w:val="00296894"/>
    <w:rsid w:val="002A3FCF"/>
    <w:rsid w:val="002C2E80"/>
    <w:rsid w:val="002C3650"/>
    <w:rsid w:val="002F5D23"/>
    <w:rsid w:val="0033357D"/>
    <w:rsid w:val="0037027B"/>
    <w:rsid w:val="00385E3F"/>
    <w:rsid w:val="003C45AC"/>
    <w:rsid w:val="003C79A2"/>
    <w:rsid w:val="003E6DD2"/>
    <w:rsid w:val="004012A2"/>
    <w:rsid w:val="00412DBF"/>
    <w:rsid w:val="0043476E"/>
    <w:rsid w:val="004458E2"/>
    <w:rsid w:val="0045246E"/>
    <w:rsid w:val="004754F7"/>
    <w:rsid w:val="005444B2"/>
    <w:rsid w:val="00562043"/>
    <w:rsid w:val="005C34EB"/>
    <w:rsid w:val="006218BE"/>
    <w:rsid w:val="006413C8"/>
    <w:rsid w:val="006422C8"/>
    <w:rsid w:val="006B011F"/>
    <w:rsid w:val="006E5A3E"/>
    <w:rsid w:val="00736F3F"/>
    <w:rsid w:val="007672D6"/>
    <w:rsid w:val="00787D45"/>
    <w:rsid w:val="007A441E"/>
    <w:rsid w:val="007C665C"/>
    <w:rsid w:val="007D3B54"/>
    <w:rsid w:val="008636F3"/>
    <w:rsid w:val="00881CB3"/>
    <w:rsid w:val="008D4E6E"/>
    <w:rsid w:val="008E1174"/>
    <w:rsid w:val="00907C27"/>
    <w:rsid w:val="00912BEE"/>
    <w:rsid w:val="009203ED"/>
    <w:rsid w:val="00970892"/>
    <w:rsid w:val="00973683"/>
    <w:rsid w:val="00986AE6"/>
    <w:rsid w:val="009A43D0"/>
    <w:rsid w:val="00A87B88"/>
    <w:rsid w:val="00A93A55"/>
    <w:rsid w:val="00AE522F"/>
    <w:rsid w:val="00B0361B"/>
    <w:rsid w:val="00B0452D"/>
    <w:rsid w:val="00B767BA"/>
    <w:rsid w:val="00B90F8F"/>
    <w:rsid w:val="00BF0F10"/>
    <w:rsid w:val="00BF705B"/>
    <w:rsid w:val="00C640DD"/>
    <w:rsid w:val="00C766B1"/>
    <w:rsid w:val="00C94E1D"/>
    <w:rsid w:val="00D9439A"/>
    <w:rsid w:val="00DA3AB7"/>
    <w:rsid w:val="00DE1F37"/>
    <w:rsid w:val="00DF5621"/>
    <w:rsid w:val="00DF76CA"/>
    <w:rsid w:val="00E510ED"/>
    <w:rsid w:val="00E71A91"/>
    <w:rsid w:val="00E748A8"/>
    <w:rsid w:val="00EB2899"/>
    <w:rsid w:val="00EF460C"/>
    <w:rsid w:val="00F0098B"/>
    <w:rsid w:val="00F36F55"/>
    <w:rsid w:val="00F86C65"/>
    <w:rsid w:val="00F94455"/>
    <w:rsid w:val="00FA7DEB"/>
    <w:rsid w:val="00FB794C"/>
    <w:rsid w:val="00FC30D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B54"/>
    <w:rPr>
      <w:rFonts w:ascii="Times New Roman" w:eastAsia="Times New Roman" w:hAnsi="Times New Roman"/>
      <w:sz w:val="24"/>
      <w:szCs w:val="24"/>
    </w:rPr>
  </w:style>
  <w:style w:type="paragraph" w:styleId="1">
    <w:name w:val="heading 1"/>
    <w:basedOn w:val="a"/>
    <w:next w:val="a"/>
    <w:link w:val="10"/>
    <w:uiPriority w:val="99"/>
    <w:qFormat/>
    <w:rsid w:val="007D3B54"/>
    <w:pPr>
      <w:keepNext/>
      <w:outlineLvl w:val="0"/>
    </w:pPr>
    <w:rPr>
      <w:b/>
      <w:bCs/>
    </w:rPr>
  </w:style>
  <w:style w:type="paragraph" w:styleId="2">
    <w:name w:val="heading 2"/>
    <w:basedOn w:val="a"/>
    <w:next w:val="a"/>
    <w:link w:val="20"/>
    <w:uiPriority w:val="99"/>
    <w:qFormat/>
    <w:rsid w:val="007D3B54"/>
    <w:pPr>
      <w:keepNext/>
      <w:spacing w:before="240" w:after="60"/>
      <w:outlineLvl w:val="1"/>
    </w:pPr>
    <w:rPr>
      <w:rFonts w:ascii="Arial" w:hAnsi="Arial" w:cs="Arial"/>
      <w:b/>
      <w:bCs/>
      <w:i/>
      <w:iCs/>
      <w:sz w:val="28"/>
      <w:szCs w:val="28"/>
    </w:rPr>
  </w:style>
  <w:style w:type="paragraph" w:styleId="4">
    <w:name w:val="heading 4"/>
    <w:basedOn w:val="a"/>
    <w:next w:val="a"/>
    <w:link w:val="40"/>
    <w:uiPriority w:val="99"/>
    <w:qFormat/>
    <w:rsid w:val="007D3B54"/>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D3B54"/>
    <w:rPr>
      <w:rFonts w:ascii="Times New Roman" w:hAnsi="Times New Roman" w:cs="Times New Roman"/>
      <w:b/>
      <w:bCs/>
      <w:sz w:val="24"/>
      <w:szCs w:val="24"/>
      <w:lang w:eastAsia="ru-RU"/>
    </w:rPr>
  </w:style>
  <w:style w:type="character" w:customStyle="1" w:styleId="20">
    <w:name w:val="Заголовок 2 Знак"/>
    <w:basedOn w:val="a0"/>
    <w:link w:val="2"/>
    <w:uiPriority w:val="99"/>
    <w:locked/>
    <w:rsid w:val="007D3B54"/>
    <w:rPr>
      <w:rFonts w:ascii="Arial" w:hAnsi="Arial" w:cs="Arial"/>
      <w:b/>
      <w:bCs/>
      <w:i/>
      <w:iCs/>
      <w:sz w:val="28"/>
      <w:szCs w:val="28"/>
      <w:lang w:eastAsia="ru-RU"/>
    </w:rPr>
  </w:style>
  <w:style w:type="character" w:customStyle="1" w:styleId="40">
    <w:name w:val="Заголовок 4 Знак"/>
    <w:basedOn w:val="a0"/>
    <w:link w:val="4"/>
    <w:uiPriority w:val="99"/>
    <w:locked/>
    <w:rsid w:val="007D3B54"/>
    <w:rPr>
      <w:rFonts w:ascii="Times New Roman" w:hAnsi="Times New Roman" w:cs="Times New Roman"/>
      <w:b/>
      <w:bCs/>
      <w:sz w:val="28"/>
      <w:szCs w:val="28"/>
      <w:lang w:eastAsia="ru-RU"/>
    </w:rPr>
  </w:style>
  <w:style w:type="paragraph" w:styleId="3">
    <w:name w:val="Body Text 3"/>
    <w:basedOn w:val="a"/>
    <w:link w:val="30"/>
    <w:uiPriority w:val="99"/>
    <w:rsid w:val="007D3B54"/>
    <w:pPr>
      <w:spacing w:after="120"/>
    </w:pPr>
    <w:rPr>
      <w:sz w:val="16"/>
      <w:szCs w:val="16"/>
    </w:rPr>
  </w:style>
  <w:style w:type="character" w:customStyle="1" w:styleId="30">
    <w:name w:val="Основной текст 3 Знак"/>
    <w:basedOn w:val="a0"/>
    <w:link w:val="3"/>
    <w:uiPriority w:val="99"/>
    <w:locked/>
    <w:rsid w:val="007D3B54"/>
    <w:rPr>
      <w:rFonts w:ascii="Times New Roman" w:hAnsi="Times New Roman" w:cs="Times New Roman"/>
      <w:sz w:val="16"/>
      <w:szCs w:val="16"/>
      <w:lang w:eastAsia="ru-RU"/>
    </w:rPr>
  </w:style>
  <w:style w:type="paragraph" w:styleId="a3">
    <w:name w:val="Body Text"/>
    <w:aliases w:val="Основной текст1,Основной текст Знак Знак,bt"/>
    <w:basedOn w:val="a"/>
    <w:link w:val="a4"/>
    <w:uiPriority w:val="99"/>
    <w:rsid w:val="007D3B54"/>
    <w:rPr>
      <w:sz w:val="22"/>
    </w:rPr>
  </w:style>
  <w:style w:type="character" w:customStyle="1" w:styleId="a4">
    <w:name w:val="Основной текст Знак"/>
    <w:aliases w:val="Основной текст1 Знак,Основной текст Знак Знак Знак,bt Знак"/>
    <w:basedOn w:val="a0"/>
    <w:link w:val="a3"/>
    <w:uiPriority w:val="99"/>
    <w:locked/>
    <w:rsid w:val="007D3B54"/>
    <w:rPr>
      <w:rFonts w:ascii="Times New Roman" w:hAnsi="Times New Roman" w:cs="Times New Roman"/>
      <w:sz w:val="24"/>
      <w:szCs w:val="24"/>
      <w:lang w:eastAsia="ru-RU"/>
    </w:rPr>
  </w:style>
  <w:style w:type="paragraph" w:styleId="31">
    <w:name w:val="Body Text Indent 3"/>
    <w:basedOn w:val="a"/>
    <w:link w:val="32"/>
    <w:uiPriority w:val="99"/>
    <w:rsid w:val="007D3B54"/>
    <w:pPr>
      <w:spacing w:after="120"/>
      <w:ind w:left="283"/>
    </w:pPr>
    <w:rPr>
      <w:sz w:val="16"/>
      <w:szCs w:val="16"/>
    </w:rPr>
  </w:style>
  <w:style w:type="character" w:customStyle="1" w:styleId="32">
    <w:name w:val="Основной текст с отступом 3 Знак"/>
    <w:basedOn w:val="a0"/>
    <w:link w:val="31"/>
    <w:uiPriority w:val="99"/>
    <w:locked/>
    <w:rsid w:val="007D3B54"/>
    <w:rPr>
      <w:rFonts w:ascii="Times New Roman" w:hAnsi="Times New Roman" w:cs="Times New Roman"/>
      <w:sz w:val="16"/>
      <w:szCs w:val="16"/>
      <w:lang w:eastAsia="ru-RU"/>
    </w:rPr>
  </w:style>
  <w:style w:type="paragraph" w:styleId="21">
    <w:name w:val="Body Text 2"/>
    <w:basedOn w:val="a"/>
    <w:link w:val="22"/>
    <w:uiPriority w:val="99"/>
    <w:rsid w:val="007D3B54"/>
    <w:pPr>
      <w:spacing w:after="120" w:line="480" w:lineRule="auto"/>
    </w:pPr>
  </w:style>
  <w:style w:type="character" w:customStyle="1" w:styleId="22">
    <w:name w:val="Основной текст 2 Знак"/>
    <w:basedOn w:val="a0"/>
    <w:link w:val="21"/>
    <w:uiPriority w:val="99"/>
    <w:locked/>
    <w:rsid w:val="007D3B54"/>
    <w:rPr>
      <w:rFonts w:ascii="Times New Roman" w:hAnsi="Times New Roman" w:cs="Times New Roman"/>
      <w:sz w:val="24"/>
      <w:szCs w:val="24"/>
      <w:lang w:eastAsia="ru-RU"/>
    </w:rPr>
  </w:style>
  <w:style w:type="paragraph" w:styleId="23">
    <w:name w:val="Body Text Indent 2"/>
    <w:basedOn w:val="a"/>
    <w:link w:val="24"/>
    <w:uiPriority w:val="99"/>
    <w:rsid w:val="007D3B54"/>
    <w:pPr>
      <w:ind w:firstLine="709"/>
      <w:jc w:val="both"/>
    </w:pPr>
    <w:rPr>
      <w:sz w:val="26"/>
      <w:szCs w:val="26"/>
    </w:rPr>
  </w:style>
  <w:style w:type="character" w:customStyle="1" w:styleId="24">
    <w:name w:val="Основной текст с отступом 2 Знак"/>
    <w:basedOn w:val="a0"/>
    <w:link w:val="23"/>
    <w:uiPriority w:val="99"/>
    <w:locked/>
    <w:rsid w:val="007D3B54"/>
    <w:rPr>
      <w:rFonts w:ascii="Times New Roman" w:hAnsi="Times New Roman" w:cs="Times New Roman"/>
      <w:sz w:val="26"/>
      <w:szCs w:val="26"/>
      <w:lang w:eastAsia="ru-RU"/>
    </w:rPr>
  </w:style>
  <w:style w:type="character" w:customStyle="1" w:styleId="blk">
    <w:name w:val="blk"/>
    <w:basedOn w:val="a0"/>
    <w:uiPriority w:val="99"/>
    <w:rsid w:val="007D3B54"/>
    <w:rPr>
      <w:rFonts w:cs="Times New Roman"/>
    </w:rPr>
  </w:style>
  <w:style w:type="paragraph" w:customStyle="1" w:styleId="ConsPlusNormal">
    <w:name w:val="ConsPlusNormal"/>
    <w:link w:val="ConsPlusNormal0"/>
    <w:uiPriority w:val="99"/>
    <w:rsid w:val="007D3B54"/>
    <w:pPr>
      <w:autoSpaceDE w:val="0"/>
      <w:autoSpaceDN w:val="0"/>
      <w:adjustRightInd w:val="0"/>
    </w:pPr>
    <w:rPr>
      <w:rFonts w:ascii="Times New Roman" w:hAnsi="Times New Roman"/>
    </w:rPr>
  </w:style>
  <w:style w:type="paragraph" w:customStyle="1" w:styleId="ConsPlusTitle">
    <w:name w:val="ConsPlusTitle"/>
    <w:uiPriority w:val="99"/>
    <w:rsid w:val="007D3B54"/>
    <w:pPr>
      <w:widowControl w:val="0"/>
      <w:autoSpaceDE w:val="0"/>
      <w:autoSpaceDN w:val="0"/>
    </w:pPr>
    <w:rPr>
      <w:rFonts w:ascii="Times New Roman" w:eastAsia="Times New Roman" w:hAnsi="Times New Roman"/>
      <w:b/>
      <w:szCs w:val="20"/>
    </w:rPr>
  </w:style>
  <w:style w:type="paragraph" w:styleId="a5">
    <w:name w:val="footer"/>
    <w:basedOn w:val="a"/>
    <w:link w:val="a6"/>
    <w:uiPriority w:val="99"/>
    <w:rsid w:val="007D3B54"/>
    <w:pPr>
      <w:tabs>
        <w:tab w:val="center" w:pos="4153"/>
        <w:tab w:val="right" w:pos="8306"/>
      </w:tabs>
      <w:ind w:firstLine="709"/>
    </w:pPr>
    <w:rPr>
      <w:sz w:val="26"/>
      <w:szCs w:val="20"/>
    </w:rPr>
  </w:style>
  <w:style w:type="character" w:customStyle="1" w:styleId="a6">
    <w:name w:val="Нижний колонтитул Знак"/>
    <w:basedOn w:val="a0"/>
    <w:link w:val="a5"/>
    <w:uiPriority w:val="99"/>
    <w:locked/>
    <w:rsid w:val="007D3B54"/>
    <w:rPr>
      <w:rFonts w:ascii="Times New Roman" w:hAnsi="Times New Roman" w:cs="Times New Roman"/>
      <w:sz w:val="20"/>
      <w:szCs w:val="20"/>
      <w:lang w:eastAsia="ru-RU"/>
    </w:rPr>
  </w:style>
  <w:style w:type="paragraph" w:customStyle="1" w:styleId="NoSpacing1">
    <w:name w:val="No Spacing1"/>
    <w:basedOn w:val="a"/>
    <w:link w:val="NoSpacingChar"/>
    <w:uiPriority w:val="99"/>
    <w:rsid w:val="007D3B54"/>
    <w:rPr>
      <w:rFonts w:ascii="Calibri" w:eastAsia="Calibri" w:hAnsi="Calibri"/>
      <w:sz w:val="20"/>
      <w:szCs w:val="20"/>
      <w:lang w:val="en-US" w:eastAsia="ko-KR"/>
    </w:rPr>
  </w:style>
  <w:style w:type="paragraph" w:styleId="a7">
    <w:name w:val="header"/>
    <w:basedOn w:val="a"/>
    <w:link w:val="a8"/>
    <w:uiPriority w:val="99"/>
    <w:rsid w:val="007D3B54"/>
    <w:pPr>
      <w:tabs>
        <w:tab w:val="center" w:pos="4677"/>
        <w:tab w:val="right" w:pos="9355"/>
      </w:tabs>
    </w:pPr>
  </w:style>
  <w:style w:type="character" w:customStyle="1" w:styleId="a8">
    <w:name w:val="Верхний колонтитул Знак"/>
    <w:basedOn w:val="a0"/>
    <w:link w:val="a7"/>
    <w:uiPriority w:val="99"/>
    <w:locked/>
    <w:rsid w:val="007D3B54"/>
    <w:rPr>
      <w:rFonts w:ascii="Times New Roman" w:hAnsi="Times New Roman" w:cs="Times New Roman"/>
      <w:sz w:val="24"/>
      <w:szCs w:val="24"/>
      <w:lang w:eastAsia="ru-RU"/>
    </w:rPr>
  </w:style>
  <w:style w:type="character" w:styleId="a9">
    <w:name w:val="page number"/>
    <w:basedOn w:val="a0"/>
    <w:uiPriority w:val="99"/>
    <w:rsid w:val="007D3B54"/>
    <w:rPr>
      <w:rFonts w:cs="Times New Roman"/>
    </w:rPr>
  </w:style>
  <w:style w:type="character" w:customStyle="1" w:styleId="11">
    <w:name w:val="Стиль1 Знак"/>
    <w:link w:val="12"/>
    <w:uiPriority w:val="99"/>
    <w:locked/>
    <w:rsid w:val="007D3B54"/>
    <w:rPr>
      <w:rFonts w:ascii="Calibri" w:hAnsi="Calibri"/>
      <w:b/>
      <w:color w:val="0040C0"/>
      <w:sz w:val="28"/>
      <w:lang w:eastAsia="ru-RU"/>
    </w:rPr>
  </w:style>
  <w:style w:type="paragraph" w:customStyle="1" w:styleId="12">
    <w:name w:val="Стиль1"/>
    <w:basedOn w:val="4"/>
    <w:link w:val="11"/>
    <w:uiPriority w:val="99"/>
    <w:rsid w:val="007D3B54"/>
    <w:pPr>
      <w:jc w:val="center"/>
    </w:pPr>
    <w:rPr>
      <w:rFonts w:ascii="Calibri" w:eastAsia="Calibri" w:hAnsi="Calibri"/>
      <w:bCs w:val="0"/>
      <w:color w:val="0040C0"/>
      <w:szCs w:val="20"/>
    </w:rPr>
  </w:style>
  <w:style w:type="character" w:customStyle="1" w:styleId="ConsPlusNormal0">
    <w:name w:val="ConsPlusNormal Знак"/>
    <w:link w:val="ConsPlusNormal"/>
    <w:uiPriority w:val="99"/>
    <w:locked/>
    <w:rsid w:val="007D3B54"/>
    <w:rPr>
      <w:rFonts w:ascii="Times New Roman" w:hAnsi="Times New Roman"/>
      <w:sz w:val="22"/>
      <w:lang w:eastAsia="ru-RU"/>
    </w:rPr>
  </w:style>
  <w:style w:type="paragraph" w:styleId="aa">
    <w:name w:val="Body Text Indent"/>
    <w:basedOn w:val="a"/>
    <w:link w:val="ab"/>
    <w:uiPriority w:val="99"/>
    <w:rsid w:val="007D3B54"/>
    <w:pPr>
      <w:spacing w:after="120" w:line="276" w:lineRule="auto"/>
      <w:ind w:left="283"/>
    </w:pPr>
    <w:rPr>
      <w:rFonts w:ascii="Calibri" w:hAnsi="Calibri"/>
      <w:sz w:val="22"/>
      <w:szCs w:val="22"/>
      <w:lang w:eastAsia="en-US"/>
    </w:rPr>
  </w:style>
  <w:style w:type="character" w:customStyle="1" w:styleId="ab">
    <w:name w:val="Основной текст с отступом Знак"/>
    <w:basedOn w:val="a0"/>
    <w:link w:val="aa"/>
    <w:uiPriority w:val="99"/>
    <w:locked/>
    <w:rsid w:val="007D3B54"/>
    <w:rPr>
      <w:rFonts w:ascii="Calibri" w:hAnsi="Calibri" w:cs="Times New Roman"/>
    </w:rPr>
  </w:style>
  <w:style w:type="paragraph" w:customStyle="1" w:styleId="25">
    <w:name w:val="Стиль2"/>
    <w:basedOn w:val="a"/>
    <w:link w:val="26"/>
    <w:uiPriority w:val="99"/>
    <w:rsid w:val="007D3B54"/>
    <w:pPr>
      <w:spacing w:line="264" w:lineRule="auto"/>
      <w:ind w:right="-342" w:firstLine="567"/>
      <w:jc w:val="center"/>
    </w:pPr>
    <w:rPr>
      <w:rFonts w:eastAsia="Batang"/>
      <w:b/>
      <w:i/>
      <w:color w:val="0070C0"/>
      <w:sz w:val="20"/>
      <w:szCs w:val="20"/>
      <w:lang w:eastAsia="ko-KR"/>
    </w:rPr>
  </w:style>
  <w:style w:type="character" w:customStyle="1" w:styleId="26">
    <w:name w:val="Стиль2 Знак"/>
    <w:link w:val="25"/>
    <w:uiPriority w:val="99"/>
    <w:locked/>
    <w:rsid w:val="007D3B54"/>
    <w:rPr>
      <w:rFonts w:ascii="Times New Roman" w:eastAsia="Batang" w:hAnsi="Times New Roman"/>
      <w:b/>
      <w:i/>
      <w:color w:val="0070C0"/>
      <w:sz w:val="20"/>
    </w:rPr>
  </w:style>
  <w:style w:type="character" w:customStyle="1" w:styleId="NoSpacingChar">
    <w:name w:val="No Spacing Char"/>
    <w:link w:val="NoSpacing1"/>
    <w:uiPriority w:val="99"/>
    <w:locked/>
    <w:rsid w:val="007D3B54"/>
    <w:rPr>
      <w:rFonts w:ascii="Calibri" w:hAnsi="Calibri"/>
      <w:lang w:val="en-US"/>
    </w:rPr>
  </w:style>
  <w:style w:type="paragraph" w:customStyle="1" w:styleId="100">
    <w:name w:val="Обычный + 10 пт"/>
    <w:aliases w:val="По правому краю"/>
    <w:basedOn w:val="a"/>
    <w:uiPriority w:val="99"/>
    <w:rsid w:val="007D3B54"/>
  </w:style>
  <w:style w:type="paragraph" w:customStyle="1" w:styleId="ListParagraph1">
    <w:name w:val="List Paragraph1"/>
    <w:basedOn w:val="a"/>
    <w:uiPriority w:val="99"/>
    <w:rsid w:val="007D3B54"/>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divs>
    <w:div w:id="189690214">
      <w:marLeft w:val="0"/>
      <w:marRight w:val="0"/>
      <w:marTop w:val="0"/>
      <w:marBottom w:val="0"/>
      <w:divBdr>
        <w:top w:val="none" w:sz="0" w:space="0" w:color="auto"/>
        <w:left w:val="none" w:sz="0" w:space="0" w:color="auto"/>
        <w:bottom w:val="none" w:sz="0" w:space="0" w:color="auto"/>
        <w:right w:val="none" w:sz="0" w:space="0" w:color="auto"/>
      </w:divBdr>
    </w:div>
    <w:div w:id="189690215">
      <w:marLeft w:val="0"/>
      <w:marRight w:val="0"/>
      <w:marTop w:val="0"/>
      <w:marBottom w:val="0"/>
      <w:divBdr>
        <w:top w:val="none" w:sz="0" w:space="0" w:color="auto"/>
        <w:left w:val="none" w:sz="0" w:space="0" w:color="auto"/>
        <w:bottom w:val="none" w:sz="0" w:space="0" w:color="auto"/>
        <w:right w:val="none" w:sz="0" w:space="0" w:color="auto"/>
      </w:divBdr>
    </w:div>
    <w:div w:id="1896902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22</Pages>
  <Words>7535</Words>
  <Characters>48403</Characters>
  <Application>Microsoft Office Word</Application>
  <DocSecurity>0</DocSecurity>
  <Lines>403</Lines>
  <Paragraphs>111</Paragraphs>
  <ScaleCrop>false</ScaleCrop>
  <Company>Microsoft</Company>
  <LinksUpToDate>false</LinksUpToDate>
  <CharactersWithSpaces>55827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But</dc:creator>
  <cp:keywords/>
  <dc:description/>
  <cp:lastModifiedBy>Sisolina</cp:lastModifiedBy>
  <cp:revision>10</cp:revision>
  <cp:lastPrinted>2018-10-15T09:24:00Z</cp:lastPrinted>
  <dcterms:created xsi:type="dcterms:W3CDTF">2018-10-15T06:01:00Z</dcterms:created>
  <dcterms:modified xsi:type="dcterms:W3CDTF">2018-10-15T09:24:00Z</dcterms:modified>
</cp:coreProperties>
</file>